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693DE" w14:textId="77777777" w:rsidR="0054494F" w:rsidRPr="009D7582" w:rsidRDefault="0054494F" w:rsidP="00955019">
      <w:pPr>
        <w:jc w:val="both"/>
        <w:rPr>
          <w:rFonts w:ascii="Century Gothic" w:hAnsi="Century Gothic"/>
          <w:color w:val="000000" w:themeColor="text1"/>
        </w:rPr>
      </w:pPr>
    </w:p>
    <w:p w14:paraId="60DF7DDA" w14:textId="77777777" w:rsidR="00710184" w:rsidRDefault="00710184" w:rsidP="00955019">
      <w:pPr>
        <w:jc w:val="both"/>
        <w:rPr>
          <w:rFonts w:ascii="Century Gothic" w:hAnsi="Century Gothic"/>
          <w:b/>
          <w:color w:val="000000" w:themeColor="text1"/>
        </w:rPr>
      </w:pPr>
    </w:p>
    <w:p w14:paraId="0D0C63EC" w14:textId="77777777" w:rsidR="002A188F" w:rsidRPr="009D7582" w:rsidRDefault="002A188F" w:rsidP="00955019">
      <w:pPr>
        <w:jc w:val="both"/>
        <w:rPr>
          <w:rFonts w:ascii="Century Gothic" w:hAnsi="Century Gothic"/>
          <w:color w:val="000000" w:themeColor="text1"/>
        </w:rPr>
      </w:pPr>
    </w:p>
    <w:p w14:paraId="78EC0A6E" w14:textId="77777777" w:rsidR="00710184" w:rsidRPr="009D7582" w:rsidRDefault="00710184" w:rsidP="00955019">
      <w:pPr>
        <w:jc w:val="both"/>
        <w:rPr>
          <w:rFonts w:ascii="Century Gothic" w:hAnsi="Century Gothic"/>
          <w:color w:val="000000" w:themeColor="text1"/>
        </w:rPr>
      </w:pPr>
    </w:p>
    <w:p w14:paraId="0A3DB4C6" w14:textId="77777777" w:rsidR="003F429D" w:rsidRPr="009D7582" w:rsidRDefault="003F429D" w:rsidP="00955019">
      <w:pPr>
        <w:jc w:val="both"/>
        <w:rPr>
          <w:rFonts w:ascii="Century Gothic" w:hAnsi="Century Gothic"/>
          <w:b/>
          <w:color w:val="000000" w:themeColor="text1"/>
        </w:rPr>
      </w:pPr>
    </w:p>
    <w:p w14:paraId="79D25DEA" w14:textId="30C3289D" w:rsidR="003F429D" w:rsidRPr="009D7582" w:rsidRDefault="003F429D" w:rsidP="00955019">
      <w:pPr>
        <w:jc w:val="both"/>
        <w:rPr>
          <w:rFonts w:ascii="Century Gothic" w:hAnsi="Century Gothic"/>
          <w:color w:val="000000" w:themeColor="text1"/>
        </w:rPr>
      </w:pPr>
      <w:r w:rsidRPr="009D7582">
        <w:rPr>
          <w:rFonts w:ascii="Century Gothic" w:hAnsi="Century Gothic"/>
          <w:noProof/>
          <w:lang w:val="en-GB" w:eastAsia="en-GB"/>
        </w:rPr>
        <w:drawing>
          <wp:inline distT="0" distB="0" distL="0" distR="0" wp14:anchorId="49F9D11F" wp14:editId="73F83E92">
            <wp:extent cx="5894753" cy="2443181"/>
            <wp:effectExtent l="0" t="0" r="0" b="0"/>
            <wp:docPr id="1" name="Picture 1" descr="/Users/kidva/Dropbox/FLAG #Brač#/Logo Pecat/FLAG logo zad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kidva/Dropbox/FLAG #Brač#/Logo Pecat/FLAG logo zadnj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623" cy="245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9CD07" w14:textId="77777777" w:rsidR="003F429D" w:rsidRDefault="003F429D" w:rsidP="00955019">
      <w:pPr>
        <w:jc w:val="both"/>
        <w:rPr>
          <w:rFonts w:ascii="Century Gothic" w:hAnsi="Century Gothic"/>
          <w:color w:val="000000" w:themeColor="text1"/>
        </w:rPr>
      </w:pPr>
    </w:p>
    <w:p w14:paraId="3AFE02DF" w14:textId="77777777" w:rsidR="000064C4" w:rsidRPr="009D7582" w:rsidRDefault="000064C4" w:rsidP="00955019">
      <w:pPr>
        <w:jc w:val="both"/>
        <w:rPr>
          <w:rFonts w:ascii="Century Gothic" w:hAnsi="Century Gothic"/>
          <w:color w:val="000000" w:themeColor="text1"/>
        </w:rPr>
      </w:pPr>
    </w:p>
    <w:p w14:paraId="763C7A61" w14:textId="77777777" w:rsidR="008D21F8" w:rsidRDefault="008D21F8" w:rsidP="00955019">
      <w:pPr>
        <w:jc w:val="both"/>
        <w:rPr>
          <w:rFonts w:ascii="Century Gothic" w:hAnsi="Century Gothic"/>
          <w:b/>
          <w:color w:val="000000" w:themeColor="text1"/>
        </w:rPr>
      </w:pPr>
    </w:p>
    <w:p w14:paraId="5D63827D" w14:textId="77777777" w:rsidR="002A188F" w:rsidRPr="00FB08B9" w:rsidRDefault="002A188F" w:rsidP="002A188F">
      <w:pPr>
        <w:jc w:val="both"/>
        <w:rPr>
          <w:rFonts w:ascii="Century Gothic" w:hAnsi="Century Gothic"/>
          <w:color w:val="000000" w:themeColor="text1"/>
          <w:sz w:val="32"/>
          <w:szCs w:val="32"/>
        </w:rPr>
      </w:pPr>
    </w:p>
    <w:p w14:paraId="4D91D9D0" w14:textId="00DAD8B6" w:rsidR="002A188F" w:rsidRPr="00FB08B9" w:rsidRDefault="002A188F" w:rsidP="002A188F">
      <w:pPr>
        <w:jc w:val="center"/>
        <w:rPr>
          <w:rFonts w:ascii="Century Gothic" w:hAnsi="Century Gothic"/>
          <w:color w:val="2F5496" w:themeColor="accent5" w:themeShade="BF"/>
          <w:sz w:val="44"/>
          <w:szCs w:val="44"/>
        </w:rPr>
      </w:pPr>
      <w:r w:rsidRPr="00FB08B9">
        <w:rPr>
          <w:rFonts w:ascii="Century Gothic" w:hAnsi="Century Gothic"/>
          <w:color w:val="2F5496" w:themeColor="accent5" w:themeShade="BF"/>
          <w:sz w:val="44"/>
          <w:szCs w:val="44"/>
        </w:rPr>
        <w:t>PLAN I PROGRAM RADA</w:t>
      </w:r>
    </w:p>
    <w:p w14:paraId="6F5DE9AF" w14:textId="6CBCA8D1" w:rsidR="002A188F" w:rsidRPr="00FB08B9" w:rsidRDefault="005B5366" w:rsidP="002A188F">
      <w:pPr>
        <w:jc w:val="center"/>
        <w:rPr>
          <w:rFonts w:ascii="Century Gothic" w:hAnsi="Century Gothic"/>
          <w:color w:val="2F5496" w:themeColor="accent5" w:themeShade="BF"/>
          <w:sz w:val="44"/>
          <w:szCs w:val="44"/>
        </w:rPr>
      </w:pPr>
      <w:r>
        <w:rPr>
          <w:rFonts w:ascii="Century Gothic" w:hAnsi="Century Gothic"/>
          <w:color w:val="2F5496" w:themeColor="accent5" w:themeShade="BF"/>
          <w:sz w:val="44"/>
          <w:szCs w:val="44"/>
        </w:rPr>
        <w:t xml:space="preserve">ZA </w:t>
      </w:r>
      <w:r w:rsidR="002A188F" w:rsidRPr="00FB08B9">
        <w:rPr>
          <w:rFonts w:ascii="Century Gothic" w:hAnsi="Century Gothic"/>
          <w:color w:val="2F5496" w:themeColor="accent5" w:themeShade="BF"/>
          <w:sz w:val="44"/>
          <w:szCs w:val="44"/>
        </w:rPr>
        <w:t>2020. GODINU</w:t>
      </w:r>
    </w:p>
    <w:p w14:paraId="2F61FE3F" w14:textId="77777777" w:rsidR="002A188F" w:rsidRPr="009D7582" w:rsidRDefault="002A188F" w:rsidP="00955019">
      <w:pPr>
        <w:jc w:val="both"/>
        <w:rPr>
          <w:rFonts w:ascii="Century Gothic" w:hAnsi="Century Gothic"/>
          <w:b/>
          <w:color w:val="000000" w:themeColor="text1"/>
        </w:rPr>
      </w:pPr>
    </w:p>
    <w:p w14:paraId="6438566A" w14:textId="77777777" w:rsidR="000E649E" w:rsidRPr="009D7582" w:rsidRDefault="000E649E" w:rsidP="00955019">
      <w:pPr>
        <w:jc w:val="both"/>
        <w:rPr>
          <w:rFonts w:ascii="Century Gothic" w:hAnsi="Century Gothic"/>
          <w:b/>
          <w:color w:val="000000" w:themeColor="text1"/>
        </w:rPr>
      </w:pPr>
    </w:p>
    <w:p w14:paraId="14D34F1B" w14:textId="77777777" w:rsidR="00294493" w:rsidRPr="009D7582" w:rsidRDefault="00294493" w:rsidP="00955019">
      <w:pPr>
        <w:jc w:val="both"/>
        <w:rPr>
          <w:rFonts w:ascii="Century Gothic" w:hAnsi="Century Gothic"/>
          <w:b/>
          <w:color w:val="000000" w:themeColor="text1"/>
        </w:rPr>
      </w:pPr>
    </w:p>
    <w:p w14:paraId="098E7DAE" w14:textId="77777777" w:rsidR="00294493" w:rsidRPr="009D7582" w:rsidRDefault="00294493" w:rsidP="00955019">
      <w:pPr>
        <w:jc w:val="both"/>
        <w:rPr>
          <w:rFonts w:ascii="Century Gothic" w:hAnsi="Century Gothic"/>
          <w:b/>
          <w:color w:val="000000" w:themeColor="text1"/>
        </w:rPr>
      </w:pPr>
    </w:p>
    <w:p w14:paraId="4821FA2F" w14:textId="77777777" w:rsidR="00710184" w:rsidRPr="009D7582" w:rsidRDefault="00710184" w:rsidP="00955019">
      <w:pPr>
        <w:jc w:val="both"/>
        <w:rPr>
          <w:rFonts w:ascii="Century Gothic" w:hAnsi="Century Gothic"/>
          <w:b/>
          <w:color w:val="000000" w:themeColor="text1"/>
        </w:rPr>
      </w:pPr>
    </w:p>
    <w:p w14:paraId="5A87BB1C" w14:textId="77777777" w:rsidR="00710184" w:rsidRPr="009D7582" w:rsidRDefault="00710184" w:rsidP="00955019">
      <w:pPr>
        <w:jc w:val="both"/>
        <w:rPr>
          <w:rFonts w:ascii="Century Gothic" w:hAnsi="Century Gothic"/>
          <w:b/>
          <w:color w:val="000000" w:themeColor="text1"/>
        </w:rPr>
      </w:pPr>
    </w:p>
    <w:p w14:paraId="242204E7" w14:textId="77777777" w:rsidR="00710184" w:rsidRPr="009D7582" w:rsidRDefault="00710184" w:rsidP="00955019">
      <w:pPr>
        <w:jc w:val="both"/>
        <w:rPr>
          <w:rFonts w:ascii="Century Gothic" w:hAnsi="Century Gothic"/>
          <w:b/>
          <w:color w:val="000000" w:themeColor="text1"/>
        </w:rPr>
      </w:pPr>
    </w:p>
    <w:p w14:paraId="4822E2B1" w14:textId="77777777" w:rsidR="00710184" w:rsidRDefault="00710184" w:rsidP="00955019">
      <w:pPr>
        <w:jc w:val="both"/>
        <w:rPr>
          <w:rFonts w:ascii="Century Gothic" w:hAnsi="Century Gothic"/>
          <w:b/>
          <w:color w:val="000000" w:themeColor="text1"/>
        </w:rPr>
      </w:pPr>
    </w:p>
    <w:p w14:paraId="60581625" w14:textId="77777777" w:rsidR="000E649E" w:rsidRPr="009D7582" w:rsidRDefault="000E649E" w:rsidP="00955019">
      <w:pPr>
        <w:jc w:val="both"/>
        <w:rPr>
          <w:rFonts w:ascii="Century Gothic" w:hAnsi="Century Gothic"/>
          <w:b/>
          <w:color w:val="000000" w:themeColor="text1"/>
        </w:rPr>
      </w:pPr>
    </w:p>
    <w:p w14:paraId="2E566A06" w14:textId="77777777" w:rsidR="000E649E" w:rsidRPr="00C10BD1" w:rsidRDefault="000E649E" w:rsidP="00955019">
      <w:pPr>
        <w:jc w:val="both"/>
        <w:rPr>
          <w:rFonts w:ascii="Century Gothic" w:hAnsi="Century Gothic"/>
          <w:b/>
          <w:color w:val="2F5496" w:themeColor="accent5" w:themeShade="BF"/>
          <w:sz w:val="28"/>
          <w:szCs w:val="28"/>
        </w:rPr>
      </w:pPr>
    </w:p>
    <w:p w14:paraId="442E4730" w14:textId="584267FB" w:rsidR="000E649E" w:rsidRPr="00C10BD1" w:rsidRDefault="00C55B7E" w:rsidP="00955019">
      <w:pPr>
        <w:jc w:val="both"/>
        <w:rPr>
          <w:rFonts w:ascii="Century Gothic" w:hAnsi="Century Gothic"/>
          <w:color w:val="2F5496" w:themeColor="accent5" w:themeShade="BF"/>
          <w:sz w:val="28"/>
          <w:szCs w:val="28"/>
        </w:rPr>
      </w:pPr>
      <w:r w:rsidRPr="00C10BD1">
        <w:rPr>
          <w:rFonts w:ascii="Century Gothic" w:hAnsi="Century Gothic"/>
          <w:color w:val="2F5496" w:themeColor="accent5" w:themeShade="BF"/>
          <w:sz w:val="28"/>
          <w:szCs w:val="28"/>
        </w:rPr>
        <w:t xml:space="preserve">Izradio: </w:t>
      </w:r>
    </w:p>
    <w:p w14:paraId="7986948E" w14:textId="77777777" w:rsidR="000064C4" w:rsidRPr="00C10BD1" w:rsidRDefault="000064C4" w:rsidP="00A64B4E">
      <w:pPr>
        <w:rPr>
          <w:rFonts w:ascii="Century Gothic" w:hAnsi="Century Gothic"/>
          <w:color w:val="2F5496" w:themeColor="accent5" w:themeShade="BF"/>
          <w:sz w:val="28"/>
          <w:szCs w:val="28"/>
        </w:rPr>
      </w:pPr>
    </w:p>
    <w:p w14:paraId="3E6DE291" w14:textId="723CEB9B" w:rsidR="000E649E" w:rsidRPr="00C10BD1" w:rsidRDefault="00294493" w:rsidP="00A64B4E">
      <w:pPr>
        <w:rPr>
          <w:rFonts w:ascii="Century Gothic" w:hAnsi="Century Gothic"/>
          <w:color w:val="2F5496" w:themeColor="accent5" w:themeShade="BF"/>
          <w:sz w:val="28"/>
          <w:szCs w:val="28"/>
        </w:rPr>
      </w:pPr>
      <w:r w:rsidRPr="00C10BD1">
        <w:rPr>
          <w:rFonts w:ascii="Century Gothic" w:hAnsi="Century Gothic"/>
          <w:color w:val="2F5496" w:themeColor="accent5" w:themeShade="BF"/>
          <w:sz w:val="28"/>
          <w:szCs w:val="28"/>
        </w:rPr>
        <w:t>Vanja Purić</w:t>
      </w:r>
    </w:p>
    <w:p w14:paraId="45748EA6" w14:textId="05AF4A31" w:rsidR="00294493" w:rsidRPr="00C10BD1" w:rsidRDefault="00294493" w:rsidP="00955019">
      <w:pPr>
        <w:jc w:val="both"/>
        <w:rPr>
          <w:rFonts w:ascii="Century Gothic" w:hAnsi="Century Gothic"/>
          <w:color w:val="2F5496" w:themeColor="accent5" w:themeShade="BF"/>
          <w:sz w:val="28"/>
          <w:szCs w:val="28"/>
        </w:rPr>
      </w:pPr>
      <w:r w:rsidRPr="00C10BD1">
        <w:rPr>
          <w:rFonts w:ascii="Century Gothic" w:hAnsi="Century Gothic"/>
          <w:color w:val="2F5496" w:themeColor="accent5" w:themeShade="BF"/>
          <w:sz w:val="28"/>
          <w:szCs w:val="28"/>
        </w:rPr>
        <w:t xml:space="preserve">Voditelj ureda LAGUR Brač </w:t>
      </w:r>
    </w:p>
    <w:p w14:paraId="38CF59A8" w14:textId="77777777" w:rsidR="00294493" w:rsidRPr="00FB08B9" w:rsidRDefault="00294493" w:rsidP="00955019">
      <w:pPr>
        <w:jc w:val="both"/>
        <w:rPr>
          <w:rFonts w:ascii="Century Gothic" w:hAnsi="Century Gothic"/>
          <w:color w:val="2F5496" w:themeColor="accent5" w:themeShade="BF"/>
        </w:rPr>
      </w:pPr>
    </w:p>
    <w:p w14:paraId="17B25BEB" w14:textId="77777777" w:rsidR="00294493" w:rsidRPr="009D7582" w:rsidRDefault="00294493" w:rsidP="00955019">
      <w:pPr>
        <w:jc w:val="both"/>
        <w:rPr>
          <w:rFonts w:ascii="Century Gothic" w:hAnsi="Century Gothic"/>
          <w:color w:val="000000" w:themeColor="text1"/>
        </w:rPr>
      </w:pPr>
    </w:p>
    <w:p w14:paraId="2D4A3218" w14:textId="77777777" w:rsidR="009271A2" w:rsidRPr="009D7582" w:rsidRDefault="009271A2" w:rsidP="00955019">
      <w:pPr>
        <w:jc w:val="both"/>
        <w:rPr>
          <w:rFonts w:ascii="Century Gothic" w:hAnsi="Century Gothic"/>
          <w:b/>
          <w:color w:val="000000" w:themeColor="text1"/>
        </w:rPr>
      </w:pPr>
    </w:p>
    <w:p w14:paraId="61B1F7B8" w14:textId="77777777" w:rsidR="009271A2" w:rsidRDefault="009271A2" w:rsidP="00955019">
      <w:pPr>
        <w:jc w:val="both"/>
        <w:rPr>
          <w:rFonts w:ascii="Century Gothic" w:hAnsi="Century Gothic"/>
          <w:b/>
          <w:color w:val="000000" w:themeColor="text1"/>
        </w:rPr>
      </w:pPr>
    </w:p>
    <w:p w14:paraId="1FF7B077" w14:textId="77777777" w:rsidR="0087758B" w:rsidRDefault="0087758B" w:rsidP="00955019">
      <w:pPr>
        <w:jc w:val="both"/>
        <w:rPr>
          <w:rFonts w:ascii="Century Gothic" w:hAnsi="Century Gothic"/>
          <w:b/>
          <w:color w:val="000000" w:themeColor="text1"/>
        </w:rPr>
      </w:pPr>
    </w:p>
    <w:p w14:paraId="7C3990FB" w14:textId="77777777" w:rsidR="0087758B" w:rsidRPr="009D7582" w:rsidRDefault="0087758B" w:rsidP="00955019">
      <w:pPr>
        <w:jc w:val="both"/>
        <w:rPr>
          <w:rFonts w:ascii="Century Gothic" w:hAnsi="Century Gothic"/>
          <w:b/>
          <w:color w:val="000000" w:themeColor="text1"/>
        </w:rPr>
      </w:pPr>
    </w:p>
    <w:p w14:paraId="03794AD4" w14:textId="77777777" w:rsidR="009271A2" w:rsidRPr="009D7582" w:rsidRDefault="009271A2" w:rsidP="00955019">
      <w:pPr>
        <w:jc w:val="both"/>
        <w:rPr>
          <w:rFonts w:ascii="Century Gothic" w:hAnsi="Century Gothic"/>
          <w:b/>
          <w:color w:val="000000" w:themeColor="text1"/>
        </w:rPr>
      </w:pPr>
    </w:p>
    <w:p w14:paraId="1A88DAE0" w14:textId="5A1A91AC" w:rsidR="000E649E" w:rsidRPr="00E7285B" w:rsidRDefault="00EB7B36" w:rsidP="00B24293">
      <w:pPr>
        <w:pStyle w:val="Heading3"/>
        <w:numPr>
          <w:ilvl w:val="0"/>
          <w:numId w:val="21"/>
        </w:numPr>
        <w:rPr>
          <w:rFonts w:ascii="Century Gothic" w:hAnsi="Century Gothic"/>
          <w:b w:val="0"/>
          <w:i w:val="0"/>
          <w:color w:val="2E74B5" w:themeColor="accent1" w:themeShade="BF"/>
          <w:sz w:val="28"/>
          <w:szCs w:val="28"/>
        </w:rPr>
      </w:pPr>
      <w:r w:rsidRPr="00E7285B">
        <w:rPr>
          <w:rFonts w:ascii="Century Gothic" w:hAnsi="Century Gothic"/>
          <w:b w:val="0"/>
          <w:i w:val="0"/>
          <w:color w:val="2E74B5" w:themeColor="accent1" w:themeShade="BF"/>
          <w:sz w:val="28"/>
          <w:szCs w:val="28"/>
        </w:rPr>
        <w:t>Uvod</w:t>
      </w:r>
    </w:p>
    <w:p w14:paraId="376A12E6" w14:textId="77777777" w:rsidR="001A6990" w:rsidRPr="009D7582" w:rsidRDefault="001A6990" w:rsidP="00955019">
      <w:pPr>
        <w:jc w:val="both"/>
        <w:rPr>
          <w:rFonts w:ascii="Century Gothic" w:hAnsi="Century Gothic"/>
        </w:rPr>
      </w:pPr>
    </w:p>
    <w:p w14:paraId="0D642EA9" w14:textId="59F7F2EE" w:rsidR="00C55B7E" w:rsidRPr="009D7582" w:rsidRDefault="00EB7B36" w:rsidP="00955019">
      <w:pPr>
        <w:jc w:val="both"/>
        <w:rPr>
          <w:rFonts w:ascii="Century Gothic" w:hAnsi="Century Gothic"/>
        </w:rPr>
      </w:pPr>
      <w:r w:rsidRPr="009D7582">
        <w:rPr>
          <w:rFonts w:ascii="Century Gothic" w:hAnsi="Century Gothic"/>
        </w:rPr>
        <w:t xml:space="preserve">U </w:t>
      </w:r>
      <w:r w:rsidR="00826D9D" w:rsidRPr="009D7582">
        <w:rPr>
          <w:rFonts w:ascii="Century Gothic" w:hAnsi="Century Gothic"/>
        </w:rPr>
        <w:t>2019</w:t>
      </w:r>
      <w:r w:rsidR="005C4ED4" w:rsidRPr="009D7582">
        <w:rPr>
          <w:rFonts w:ascii="Century Gothic" w:hAnsi="Century Gothic"/>
        </w:rPr>
        <w:t xml:space="preserve">. godini </w:t>
      </w:r>
      <w:r w:rsidR="001A6990" w:rsidRPr="009D7582">
        <w:rPr>
          <w:rFonts w:ascii="Century Gothic" w:hAnsi="Century Gothic"/>
          <w:color w:val="2E74B5" w:themeColor="accent1" w:themeShade="BF"/>
        </w:rPr>
        <w:t xml:space="preserve">LAGUR </w:t>
      </w:r>
      <w:r w:rsidR="00421763" w:rsidRPr="009D7582">
        <w:rPr>
          <w:rFonts w:ascii="Century Gothic" w:hAnsi="Century Gothic"/>
          <w:color w:val="2E74B5" w:themeColor="accent1" w:themeShade="BF"/>
        </w:rPr>
        <w:t>BRAČ</w:t>
      </w:r>
      <w:r w:rsidR="00325B95" w:rsidRPr="009D7582">
        <w:rPr>
          <w:rFonts w:ascii="Century Gothic" w:hAnsi="Century Gothic"/>
          <w:color w:val="2E74B5" w:themeColor="accent1" w:themeShade="BF"/>
        </w:rPr>
        <w:t xml:space="preserve"> </w:t>
      </w:r>
      <w:r w:rsidR="005C4ED4" w:rsidRPr="009D7582">
        <w:rPr>
          <w:rFonts w:ascii="Century Gothic" w:hAnsi="Century Gothic"/>
        </w:rPr>
        <w:t xml:space="preserve">odradio </w:t>
      </w:r>
      <w:r w:rsidR="00421763" w:rsidRPr="009D7582">
        <w:rPr>
          <w:rFonts w:ascii="Century Gothic" w:hAnsi="Century Gothic"/>
        </w:rPr>
        <w:t>sve predradnje</w:t>
      </w:r>
      <w:r w:rsidRPr="009D7582">
        <w:rPr>
          <w:rFonts w:ascii="Century Gothic" w:hAnsi="Century Gothic"/>
        </w:rPr>
        <w:t xml:space="preserve"> za</w:t>
      </w:r>
      <w:r w:rsidR="005C4ED4" w:rsidRPr="009D7582">
        <w:rPr>
          <w:rFonts w:ascii="Century Gothic" w:hAnsi="Century Gothic"/>
        </w:rPr>
        <w:t xml:space="preserve"> početak </w:t>
      </w:r>
      <w:r w:rsidR="005E49DE">
        <w:rPr>
          <w:rFonts w:ascii="Century Gothic" w:hAnsi="Century Gothic"/>
        </w:rPr>
        <w:t xml:space="preserve">najbitnijeg dijela </w:t>
      </w:r>
      <w:r w:rsidR="005C4ED4" w:rsidRPr="009D7582">
        <w:rPr>
          <w:rFonts w:ascii="Century Gothic" w:hAnsi="Century Gothic"/>
        </w:rPr>
        <w:t>provedbe LRSR</w:t>
      </w:r>
      <w:r w:rsidR="004A1886" w:rsidRPr="009D7582">
        <w:rPr>
          <w:rFonts w:ascii="Century Gothic" w:hAnsi="Century Gothic"/>
        </w:rPr>
        <w:t xml:space="preserve"> /</w:t>
      </w:r>
      <w:r w:rsidRPr="009D7582">
        <w:rPr>
          <w:rFonts w:ascii="Century Gothic" w:hAnsi="Century Gothic"/>
        </w:rPr>
        <w:t xml:space="preserve"> Lok</w:t>
      </w:r>
      <w:r w:rsidR="00421763" w:rsidRPr="009D7582">
        <w:rPr>
          <w:rFonts w:ascii="Century Gothic" w:hAnsi="Century Gothic"/>
        </w:rPr>
        <w:t>alne razvojne strategiju u ribarstvu 2014.-2020. LAGUR Brač</w:t>
      </w:r>
      <w:r w:rsidRPr="009D7582">
        <w:rPr>
          <w:rFonts w:ascii="Century Gothic" w:hAnsi="Century Gothic"/>
        </w:rPr>
        <w:t>.</w:t>
      </w:r>
      <w:r w:rsidR="004A1886" w:rsidRPr="009D7582">
        <w:rPr>
          <w:rFonts w:ascii="Century Gothic" w:hAnsi="Century Gothic"/>
        </w:rPr>
        <w:t xml:space="preserve"> </w:t>
      </w:r>
      <w:r w:rsidR="005E49DE">
        <w:rPr>
          <w:rFonts w:ascii="Century Gothic" w:hAnsi="Century Gothic"/>
        </w:rPr>
        <w:t>Objavila su se tri natječaja iz LRSR LAGUR-a BRAČ.</w:t>
      </w:r>
    </w:p>
    <w:p w14:paraId="38E4B62E" w14:textId="4AAFD27B" w:rsidR="00826D9D" w:rsidRDefault="00826D9D" w:rsidP="00955019">
      <w:pPr>
        <w:jc w:val="both"/>
        <w:rPr>
          <w:rFonts w:ascii="Century Gothic" w:hAnsi="Century Gothic"/>
        </w:rPr>
      </w:pPr>
    </w:p>
    <w:p w14:paraId="257D8D13" w14:textId="77777777" w:rsidR="005E49DE" w:rsidRPr="009D7582" w:rsidRDefault="005E49DE" w:rsidP="00955019">
      <w:pPr>
        <w:jc w:val="both"/>
        <w:rPr>
          <w:rFonts w:ascii="Century Gothic" w:hAnsi="Century Gothic"/>
          <w:u w:val="single"/>
        </w:rPr>
      </w:pPr>
    </w:p>
    <w:p w14:paraId="4C272BE7" w14:textId="3C08D0B1" w:rsidR="00826D9D" w:rsidRDefault="00826D9D" w:rsidP="00955019">
      <w:pPr>
        <w:jc w:val="both"/>
        <w:rPr>
          <w:rFonts w:ascii="Century Gothic" w:hAnsi="Century Gothic"/>
          <w:u w:val="single"/>
        </w:rPr>
      </w:pPr>
      <w:r w:rsidRPr="009D7582">
        <w:rPr>
          <w:rFonts w:ascii="Century Gothic" w:hAnsi="Century Gothic"/>
          <w:u w:val="single"/>
        </w:rPr>
        <w:t xml:space="preserve">LAGUR BRAČ je u 2019. godini raspisao sljedeće natječaje: </w:t>
      </w:r>
    </w:p>
    <w:p w14:paraId="34F07178" w14:textId="77777777" w:rsidR="00AF0F5A" w:rsidRPr="009D7582" w:rsidRDefault="00AF0F5A" w:rsidP="00955019">
      <w:pPr>
        <w:jc w:val="both"/>
        <w:rPr>
          <w:rFonts w:ascii="Century Gothic" w:hAnsi="Century Gothic"/>
          <w:u w:val="single"/>
        </w:rPr>
      </w:pPr>
    </w:p>
    <w:p w14:paraId="61BA6A8D" w14:textId="77777777" w:rsidR="00826D9D" w:rsidRPr="009D7582" w:rsidRDefault="00826D9D" w:rsidP="00955019">
      <w:pPr>
        <w:jc w:val="both"/>
        <w:rPr>
          <w:rFonts w:ascii="Century Gothic" w:hAnsi="Century Gothic"/>
        </w:rPr>
      </w:pPr>
    </w:p>
    <w:p w14:paraId="1ABC5EB5" w14:textId="219D967D" w:rsidR="00826D9D" w:rsidRPr="0087758B" w:rsidRDefault="00826D9D" w:rsidP="00955019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  <w:color w:val="2F5496" w:themeColor="accent5" w:themeShade="BF"/>
          <w:sz w:val="24"/>
          <w:szCs w:val="24"/>
        </w:rPr>
      </w:pPr>
      <w:r w:rsidRPr="009D7582">
        <w:rPr>
          <w:rFonts w:ascii="Century Gothic" w:hAnsi="Century Gothic"/>
          <w:color w:val="2F5496" w:themeColor="accent5" w:themeShade="BF"/>
          <w:sz w:val="24"/>
          <w:szCs w:val="24"/>
        </w:rPr>
        <w:t>Mjera 1.1. Stvaranje i promicanje dodatnih vrijednosti ribarskih i marikulturnih proizvoda i novih kanala njihovog plasmana iz Lokalne razvojne strategije u ribarstvu, lokalne a</w:t>
      </w:r>
      <w:r w:rsidR="00EB2C63" w:rsidRPr="009D7582">
        <w:rPr>
          <w:rFonts w:ascii="Century Gothic" w:hAnsi="Century Gothic"/>
          <w:color w:val="2F5496" w:themeColor="accent5" w:themeShade="BF"/>
          <w:sz w:val="24"/>
          <w:szCs w:val="24"/>
        </w:rPr>
        <w:t>kcijske grupe u ribarstvu „Brač”</w:t>
      </w:r>
      <w:r w:rsidRPr="009D7582">
        <w:rPr>
          <w:rFonts w:ascii="Century Gothic" w:hAnsi="Century Gothic"/>
          <w:color w:val="2F5496" w:themeColor="accent5" w:themeShade="BF"/>
          <w:sz w:val="24"/>
          <w:szCs w:val="24"/>
        </w:rPr>
        <w:t xml:space="preserve">. </w:t>
      </w:r>
    </w:p>
    <w:p w14:paraId="478A0F1C" w14:textId="77777777" w:rsidR="00826D9D" w:rsidRPr="009D7582" w:rsidRDefault="00826D9D" w:rsidP="00955019">
      <w:pPr>
        <w:jc w:val="both"/>
        <w:rPr>
          <w:rFonts w:ascii="Century Gothic" w:hAnsi="Century Gothic"/>
          <w:color w:val="2F5496" w:themeColor="accent5" w:themeShade="BF"/>
        </w:rPr>
      </w:pPr>
    </w:p>
    <w:p w14:paraId="16727858" w14:textId="77777777" w:rsidR="00826D9D" w:rsidRPr="009D7582" w:rsidRDefault="00826D9D" w:rsidP="00955019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  <w:color w:val="2F5496" w:themeColor="accent5" w:themeShade="BF"/>
          <w:sz w:val="24"/>
          <w:szCs w:val="24"/>
          <w:u w:val="single"/>
        </w:rPr>
      </w:pPr>
      <w:r w:rsidRPr="009D7582">
        <w:rPr>
          <w:rFonts w:ascii="Century Gothic" w:hAnsi="Century Gothic"/>
          <w:color w:val="2F5496" w:themeColor="accent5" w:themeShade="BF"/>
          <w:sz w:val="24"/>
          <w:szCs w:val="24"/>
        </w:rPr>
        <w:t>Mjera 2.2. Poticanje društvenih, kulturnih, gospodarskih, obrazovnih, stručnih i drugih sadržaja, događanja i aktivnosti valorizacije, očuvanja i održivog korištenja resursne osnove društva, gospodarstva, okoliša, bioraznolikosti i prirodnih vrijednosti prostora iz Lokalne razvojne strategije u ribarstvu, lokalne akcijske grupe u ribarstvu „Brač“.</w:t>
      </w:r>
    </w:p>
    <w:p w14:paraId="7941ACF5" w14:textId="77777777" w:rsidR="00826D9D" w:rsidRPr="009D7582" w:rsidRDefault="00826D9D" w:rsidP="0087758B">
      <w:pPr>
        <w:jc w:val="both"/>
        <w:rPr>
          <w:rFonts w:ascii="Century Gothic" w:hAnsi="Century Gothic"/>
          <w:color w:val="2F5496" w:themeColor="accent5" w:themeShade="BF"/>
        </w:rPr>
      </w:pPr>
    </w:p>
    <w:p w14:paraId="67952C9C" w14:textId="77777777" w:rsidR="00826D9D" w:rsidRPr="009D7582" w:rsidRDefault="00826D9D" w:rsidP="00955019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  <w:color w:val="2F5496" w:themeColor="accent5" w:themeShade="BF"/>
          <w:sz w:val="24"/>
          <w:szCs w:val="24"/>
        </w:rPr>
      </w:pPr>
      <w:r w:rsidRPr="009D7582">
        <w:rPr>
          <w:rFonts w:ascii="Century Gothic" w:hAnsi="Century Gothic"/>
          <w:color w:val="2F5496" w:themeColor="accent5" w:themeShade="BF"/>
          <w:sz w:val="24"/>
          <w:szCs w:val="24"/>
        </w:rPr>
        <w:t>Mjera 2.1. Očuvanje, valorizacija i promicanje materijalne i nematerijalne lokalne baštine temeljene na ribarstvu, maloj brodogradnji, marikulturi i životu uz more i na moru.</w:t>
      </w:r>
    </w:p>
    <w:p w14:paraId="48067D7C" w14:textId="77777777" w:rsidR="00826D9D" w:rsidRPr="009D7582" w:rsidRDefault="00826D9D" w:rsidP="00955019">
      <w:pPr>
        <w:jc w:val="both"/>
        <w:rPr>
          <w:rFonts w:ascii="Century Gothic" w:hAnsi="Century Gothic"/>
        </w:rPr>
      </w:pPr>
    </w:p>
    <w:p w14:paraId="1F3805BA" w14:textId="77777777" w:rsidR="0013379E" w:rsidRDefault="00955019" w:rsidP="00955019">
      <w:pPr>
        <w:jc w:val="both"/>
        <w:rPr>
          <w:rFonts w:ascii="Century Gothic" w:hAnsi="Century Gothic"/>
        </w:rPr>
      </w:pPr>
      <w:r w:rsidRPr="009D7582">
        <w:rPr>
          <w:rFonts w:ascii="Century Gothic" w:hAnsi="Century Gothic"/>
        </w:rPr>
        <w:t xml:space="preserve">Prema Akcijskom Planu, </w:t>
      </w:r>
      <w:r w:rsidR="00826D9D" w:rsidRPr="009D7582">
        <w:rPr>
          <w:rFonts w:ascii="Century Gothic" w:hAnsi="Century Gothic"/>
        </w:rPr>
        <w:t>ukupna sredstva za navedene nat</w:t>
      </w:r>
      <w:r w:rsidR="00115970" w:rsidRPr="009D7582">
        <w:rPr>
          <w:rFonts w:ascii="Century Gothic" w:hAnsi="Century Gothic"/>
        </w:rPr>
        <w:t>ječaje su implementirana</w:t>
      </w:r>
      <w:r w:rsidR="00DD3CB3" w:rsidRPr="009D7582">
        <w:rPr>
          <w:rFonts w:ascii="Century Gothic" w:hAnsi="Century Gothic"/>
        </w:rPr>
        <w:t xml:space="preserve"> </w:t>
      </w:r>
      <w:r w:rsidR="005E49DE">
        <w:rPr>
          <w:rFonts w:ascii="Century Gothic" w:hAnsi="Century Gothic"/>
        </w:rPr>
        <w:t xml:space="preserve">na način da se objave dva </w:t>
      </w:r>
      <w:r w:rsidR="0013379E">
        <w:rPr>
          <w:rFonts w:ascii="Century Gothic" w:hAnsi="Century Gothic"/>
        </w:rPr>
        <w:t xml:space="preserve">paketa natječaja: </w:t>
      </w:r>
    </w:p>
    <w:p w14:paraId="5CD34D49" w14:textId="77777777" w:rsidR="00603641" w:rsidRDefault="00603641" w:rsidP="00955019">
      <w:pPr>
        <w:jc w:val="both"/>
        <w:rPr>
          <w:rFonts w:ascii="Century Gothic" w:hAnsi="Century Gothic"/>
        </w:rPr>
      </w:pPr>
    </w:p>
    <w:p w14:paraId="72CCCD57" w14:textId="5F8A0F62" w:rsidR="0013379E" w:rsidRDefault="0013379E" w:rsidP="0013379E">
      <w:pPr>
        <w:pStyle w:val="ListParagraph"/>
        <w:numPr>
          <w:ilvl w:val="0"/>
          <w:numId w:val="23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prvi krug u zadjem kvartalu 2019. godine </w:t>
      </w:r>
    </w:p>
    <w:p w14:paraId="47D2D6E2" w14:textId="57566668" w:rsidR="00212C89" w:rsidRPr="0013379E" w:rsidRDefault="00826D9D" w:rsidP="0013379E">
      <w:pPr>
        <w:pStyle w:val="ListParagraph"/>
        <w:numPr>
          <w:ilvl w:val="0"/>
          <w:numId w:val="23"/>
        </w:numPr>
        <w:jc w:val="both"/>
        <w:rPr>
          <w:rFonts w:ascii="Century Gothic" w:hAnsi="Century Gothic"/>
        </w:rPr>
      </w:pPr>
      <w:r w:rsidRPr="0013379E">
        <w:rPr>
          <w:rFonts w:ascii="Century Gothic" w:hAnsi="Century Gothic"/>
        </w:rPr>
        <w:t>drugi</w:t>
      </w:r>
      <w:r w:rsidR="0013379E">
        <w:rPr>
          <w:rFonts w:ascii="Century Gothic" w:hAnsi="Century Gothic"/>
        </w:rPr>
        <w:t xml:space="preserve"> krug </w:t>
      </w:r>
      <w:r w:rsidRPr="0013379E">
        <w:rPr>
          <w:rFonts w:ascii="Century Gothic" w:hAnsi="Century Gothic"/>
        </w:rPr>
        <w:t xml:space="preserve">u </w:t>
      </w:r>
      <w:r w:rsidR="0013379E">
        <w:rPr>
          <w:rFonts w:ascii="Century Gothic" w:hAnsi="Century Gothic"/>
        </w:rPr>
        <w:t>prvom/drugom kvartalu 2020. godine</w:t>
      </w:r>
      <w:r w:rsidR="00212C89" w:rsidRPr="0013379E">
        <w:rPr>
          <w:rFonts w:ascii="Century Gothic" w:hAnsi="Century Gothic"/>
        </w:rPr>
        <w:t xml:space="preserve"> </w:t>
      </w:r>
    </w:p>
    <w:p w14:paraId="759C514A" w14:textId="6FEDF63E" w:rsidR="00826D9D" w:rsidRPr="009D7582" w:rsidRDefault="00826D9D" w:rsidP="00955019">
      <w:pPr>
        <w:jc w:val="both"/>
        <w:rPr>
          <w:rFonts w:ascii="Century Gothic" w:hAnsi="Century Gothic"/>
        </w:rPr>
      </w:pPr>
      <w:r w:rsidRPr="009D7582">
        <w:rPr>
          <w:rFonts w:ascii="Century Gothic" w:hAnsi="Century Gothic"/>
        </w:rPr>
        <w:t>Na taj</w:t>
      </w:r>
      <w:r w:rsidR="00714B3E" w:rsidRPr="009D7582">
        <w:rPr>
          <w:rFonts w:ascii="Century Gothic" w:hAnsi="Century Gothic"/>
        </w:rPr>
        <w:t xml:space="preserve"> način htijeli smo </w:t>
      </w:r>
      <w:r w:rsidRPr="009D7582">
        <w:rPr>
          <w:rFonts w:ascii="Century Gothic" w:hAnsi="Century Gothic"/>
        </w:rPr>
        <w:t>što ranije pokrenuti proces raspisivanja</w:t>
      </w:r>
      <w:r w:rsidR="0013379E">
        <w:rPr>
          <w:rFonts w:ascii="Century Gothic" w:hAnsi="Century Gothic"/>
        </w:rPr>
        <w:t xml:space="preserve"> natječaja</w:t>
      </w:r>
      <w:r w:rsidRPr="009D7582">
        <w:rPr>
          <w:rFonts w:ascii="Century Gothic" w:hAnsi="Century Gothic"/>
        </w:rPr>
        <w:t xml:space="preserve"> (zbog </w:t>
      </w:r>
      <w:r w:rsidR="00714B3E" w:rsidRPr="009D7582">
        <w:rPr>
          <w:rFonts w:ascii="Century Gothic" w:hAnsi="Century Gothic"/>
        </w:rPr>
        <w:t xml:space="preserve">kolektivnog </w:t>
      </w:r>
      <w:r w:rsidRPr="009D7582">
        <w:rPr>
          <w:rFonts w:ascii="Century Gothic" w:hAnsi="Century Gothic"/>
        </w:rPr>
        <w:t>zastoja na nacion</w:t>
      </w:r>
      <w:r w:rsidR="00714B3E" w:rsidRPr="009D7582">
        <w:rPr>
          <w:rFonts w:ascii="Century Gothic" w:hAnsi="Century Gothic"/>
        </w:rPr>
        <w:t xml:space="preserve">alnoj razini </w:t>
      </w:r>
      <w:r w:rsidR="0013379E">
        <w:rPr>
          <w:rFonts w:ascii="Century Gothic" w:hAnsi="Century Gothic"/>
        </w:rPr>
        <w:t xml:space="preserve">sve </w:t>
      </w:r>
      <w:r w:rsidR="00714B3E" w:rsidRPr="009D7582">
        <w:rPr>
          <w:rFonts w:ascii="Century Gothic" w:hAnsi="Century Gothic"/>
        </w:rPr>
        <w:t xml:space="preserve">do 2019. godine) te također </w:t>
      </w:r>
      <w:r w:rsidRPr="009D7582">
        <w:rPr>
          <w:rFonts w:ascii="Century Gothic" w:hAnsi="Century Gothic"/>
        </w:rPr>
        <w:t xml:space="preserve">osigurati </w:t>
      </w:r>
      <w:r w:rsidR="00714B3E" w:rsidRPr="009D7582">
        <w:rPr>
          <w:rFonts w:ascii="Century Gothic" w:hAnsi="Century Gothic"/>
        </w:rPr>
        <w:t>kroz drugi krug objave natječaja dodatni</w:t>
      </w:r>
      <w:r w:rsidRPr="009D7582">
        <w:rPr>
          <w:rFonts w:ascii="Century Gothic" w:hAnsi="Century Gothic"/>
        </w:rPr>
        <w:t xml:space="preserve"> </w:t>
      </w:r>
      <w:r w:rsidR="00714B3E" w:rsidRPr="009D7582">
        <w:rPr>
          <w:rFonts w:ascii="Century Gothic" w:hAnsi="Century Gothic"/>
        </w:rPr>
        <w:t>pripremni period</w:t>
      </w:r>
      <w:r w:rsidR="00DD3CB3" w:rsidRPr="009D7582">
        <w:rPr>
          <w:rFonts w:ascii="Century Gothic" w:hAnsi="Century Gothic"/>
        </w:rPr>
        <w:t xml:space="preserve"> </w:t>
      </w:r>
      <w:r w:rsidR="00714B3E" w:rsidRPr="009D7582">
        <w:rPr>
          <w:rFonts w:ascii="Century Gothic" w:hAnsi="Century Gothic"/>
        </w:rPr>
        <w:t>za sve prijavitelje, kako bi</w:t>
      </w:r>
      <w:r w:rsidR="00DD3CB3" w:rsidRPr="009D7582">
        <w:rPr>
          <w:rFonts w:ascii="Century Gothic" w:hAnsi="Century Gothic"/>
        </w:rPr>
        <w:t xml:space="preserve"> imali</w:t>
      </w:r>
      <w:r w:rsidRPr="009D7582">
        <w:rPr>
          <w:rFonts w:ascii="Century Gothic" w:hAnsi="Century Gothic"/>
        </w:rPr>
        <w:t xml:space="preserve"> dovoljno vremena da </w:t>
      </w:r>
      <w:r w:rsidR="0013379E">
        <w:rPr>
          <w:rFonts w:ascii="Century Gothic" w:hAnsi="Century Gothic"/>
        </w:rPr>
        <w:t xml:space="preserve">se pripreme te </w:t>
      </w:r>
      <w:r w:rsidR="00714B3E" w:rsidRPr="009D7582">
        <w:rPr>
          <w:rFonts w:ascii="Century Gothic" w:hAnsi="Century Gothic"/>
        </w:rPr>
        <w:t>a</w:t>
      </w:r>
      <w:r w:rsidR="0087758B">
        <w:rPr>
          <w:rFonts w:ascii="Century Gothic" w:hAnsi="Century Gothic"/>
        </w:rPr>
        <w:t xml:space="preserve">pliciraju kvalitetne projekte koji su im u </w:t>
      </w:r>
      <w:r w:rsidR="00714B3E" w:rsidRPr="009D7582">
        <w:rPr>
          <w:rFonts w:ascii="Century Gothic" w:hAnsi="Century Gothic"/>
        </w:rPr>
        <w:t>razradi</w:t>
      </w:r>
      <w:r w:rsidR="00DD3CB3" w:rsidRPr="009D7582">
        <w:rPr>
          <w:rFonts w:ascii="Century Gothic" w:hAnsi="Century Gothic"/>
        </w:rPr>
        <w:t>, posebice za</w:t>
      </w:r>
      <w:r w:rsidRPr="009D7582">
        <w:rPr>
          <w:rFonts w:ascii="Century Gothic" w:hAnsi="Century Gothic"/>
        </w:rPr>
        <w:t xml:space="preserve"> Mjere koje sadržavaju infrastrukturni karakter. </w:t>
      </w:r>
    </w:p>
    <w:p w14:paraId="27D435BF" w14:textId="131E9B5C" w:rsidR="005B1938" w:rsidRPr="009D7582" w:rsidRDefault="005B1938" w:rsidP="00955019">
      <w:pPr>
        <w:jc w:val="both"/>
        <w:rPr>
          <w:rFonts w:ascii="Century Gothic" w:hAnsi="Century Gothic"/>
        </w:rPr>
      </w:pPr>
    </w:p>
    <w:p w14:paraId="0A162D35" w14:textId="77777777" w:rsidR="00955019" w:rsidRPr="009D7582" w:rsidRDefault="00955019" w:rsidP="00955019">
      <w:pPr>
        <w:jc w:val="both"/>
        <w:rPr>
          <w:rFonts w:ascii="Century Gothic" w:hAnsi="Century Gothic"/>
        </w:rPr>
      </w:pPr>
    </w:p>
    <w:p w14:paraId="0FD0F258" w14:textId="77777777" w:rsidR="00955019" w:rsidRPr="009D7582" w:rsidRDefault="00955019" w:rsidP="00955019">
      <w:pPr>
        <w:jc w:val="both"/>
        <w:rPr>
          <w:rFonts w:ascii="Century Gothic" w:hAnsi="Century Gothic"/>
        </w:rPr>
      </w:pPr>
    </w:p>
    <w:p w14:paraId="5DEDD443" w14:textId="77777777" w:rsidR="00955019" w:rsidRPr="009D7582" w:rsidRDefault="00955019" w:rsidP="00955019">
      <w:pPr>
        <w:jc w:val="both"/>
        <w:rPr>
          <w:rFonts w:ascii="Century Gothic" w:hAnsi="Century Gothic"/>
        </w:rPr>
      </w:pPr>
    </w:p>
    <w:p w14:paraId="07F4F452" w14:textId="77777777" w:rsidR="00955019" w:rsidRPr="009D7582" w:rsidRDefault="00955019" w:rsidP="00955019">
      <w:pPr>
        <w:jc w:val="both"/>
        <w:rPr>
          <w:rFonts w:ascii="Century Gothic" w:hAnsi="Century Gothic"/>
        </w:rPr>
      </w:pPr>
    </w:p>
    <w:p w14:paraId="5B4DA96E" w14:textId="77777777" w:rsidR="00955019" w:rsidRPr="009D7582" w:rsidRDefault="00955019" w:rsidP="00955019">
      <w:pPr>
        <w:jc w:val="both"/>
        <w:rPr>
          <w:rFonts w:ascii="Century Gothic" w:hAnsi="Century Gothic"/>
        </w:rPr>
      </w:pPr>
    </w:p>
    <w:p w14:paraId="35A2F08F" w14:textId="77777777" w:rsidR="0087758B" w:rsidRDefault="0087758B" w:rsidP="005E49DE">
      <w:pPr>
        <w:jc w:val="both"/>
        <w:rPr>
          <w:rFonts w:ascii="Century Gothic" w:hAnsi="Century Gothic"/>
        </w:rPr>
      </w:pPr>
    </w:p>
    <w:p w14:paraId="46F36BCD" w14:textId="77777777" w:rsidR="0087758B" w:rsidRDefault="0087758B" w:rsidP="005E49DE">
      <w:pPr>
        <w:jc w:val="both"/>
        <w:rPr>
          <w:rFonts w:ascii="Century Gothic" w:hAnsi="Century Gothic"/>
        </w:rPr>
      </w:pPr>
    </w:p>
    <w:p w14:paraId="5C99E9F1" w14:textId="577C1B7B" w:rsidR="005E49DE" w:rsidRPr="009D7582" w:rsidRDefault="005E49DE" w:rsidP="005E49DE">
      <w:pPr>
        <w:jc w:val="both"/>
        <w:rPr>
          <w:rFonts w:ascii="Century Gothic" w:hAnsi="Century Gothic"/>
        </w:rPr>
      </w:pPr>
      <w:r w:rsidRPr="009D7582">
        <w:rPr>
          <w:rFonts w:ascii="Century Gothic" w:hAnsi="Century Gothic"/>
        </w:rPr>
        <w:t xml:space="preserve">Sustavno je odrađeno niz sastanaka sa ključnim dionicima, radionice, edukacije na terenu. Ured Lagur-a je pojačao ljudske kapacitete, a u suradnji s drugim Lagur-ima </w:t>
      </w:r>
      <w:r w:rsidR="0087758B">
        <w:rPr>
          <w:rFonts w:ascii="Century Gothic" w:hAnsi="Century Gothic"/>
        </w:rPr>
        <w:t xml:space="preserve">Republike Hrvatske </w:t>
      </w:r>
      <w:r w:rsidRPr="009D7582">
        <w:rPr>
          <w:rFonts w:ascii="Century Gothic" w:hAnsi="Century Gothic"/>
        </w:rPr>
        <w:t xml:space="preserve">i Upravom Ribarstva osigurani su uvjeti za početak raspisivanja </w:t>
      </w:r>
      <w:r w:rsidR="0087758B">
        <w:rPr>
          <w:rFonts w:ascii="Century Gothic" w:hAnsi="Century Gothic"/>
        </w:rPr>
        <w:t xml:space="preserve">najavljenih </w:t>
      </w:r>
      <w:r w:rsidRPr="009D7582">
        <w:rPr>
          <w:rFonts w:ascii="Century Gothic" w:hAnsi="Century Gothic"/>
        </w:rPr>
        <w:t>Mjera iz LRSR LAGUR Brač 2014. – 2020..</w:t>
      </w:r>
    </w:p>
    <w:p w14:paraId="4D69D147" w14:textId="77777777" w:rsidR="00955019" w:rsidRPr="009D7582" w:rsidRDefault="00955019" w:rsidP="00955019">
      <w:pPr>
        <w:jc w:val="both"/>
        <w:rPr>
          <w:rFonts w:ascii="Century Gothic" w:hAnsi="Century Gothic"/>
        </w:rPr>
      </w:pPr>
    </w:p>
    <w:p w14:paraId="7DA70B4F" w14:textId="77777777" w:rsidR="00955019" w:rsidRPr="009D7582" w:rsidRDefault="00955019" w:rsidP="00955019">
      <w:pPr>
        <w:jc w:val="both"/>
        <w:rPr>
          <w:rFonts w:ascii="Century Gothic" w:hAnsi="Century Gothic"/>
        </w:rPr>
      </w:pPr>
    </w:p>
    <w:p w14:paraId="3085F82D" w14:textId="541A46D6" w:rsidR="004A1886" w:rsidRDefault="00955019" w:rsidP="00955019">
      <w:pPr>
        <w:jc w:val="both"/>
        <w:rPr>
          <w:rFonts w:ascii="Century Gothic" w:hAnsi="Century Gothic"/>
        </w:rPr>
      </w:pPr>
      <w:r w:rsidRPr="009D7582">
        <w:rPr>
          <w:rFonts w:ascii="Century Gothic" w:hAnsi="Century Gothic"/>
          <w:color w:val="2F5496" w:themeColor="accent5" w:themeShade="BF"/>
        </w:rPr>
        <w:t xml:space="preserve">Suradnja: </w:t>
      </w:r>
      <w:r w:rsidR="00DD3CB3" w:rsidRPr="009D7582">
        <w:rPr>
          <w:rFonts w:ascii="Century Gothic" w:hAnsi="Century Gothic"/>
        </w:rPr>
        <w:t>LAGUR Brač nastavio je</w:t>
      </w:r>
      <w:r w:rsidR="005B1938" w:rsidRPr="009D7582">
        <w:rPr>
          <w:rFonts w:ascii="Century Gothic" w:hAnsi="Century Gothic"/>
        </w:rPr>
        <w:t xml:space="preserve"> </w:t>
      </w:r>
      <w:r w:rsidR="00C55B7E" w:rsidRPr="009D7582">
        <w:rPr>
          <w:rFonts w:ascii="Century Gothic" w:hAnsi="Century Gothic"/>
        </w:rPr>
        <w:t>također</w:t>
      </w:r>
      <w:r w:rsidR="004A1886" w:rsidRPr="009D7582">
        <w:rPr>
          <w:rFonts w:ascii="Century Gothic" w:hAnsi="Century Gothic"/>
        </w:rPr>
        <w:t xml:space="preserve"> </w:t>
      </w:r>
      <w:r w:rsidR="00C55B7E" w:rsidRPr="009D7582">
        <w:rPr>
          <w:rFonts w:ascii="Century Gothic" w:hAnsi="Century Gothic"/>
        </w:rPr>
        <w:t>suradnju sa relevantnim i</w:t>
      </w:r>
      <w:r w:rsidR="005B1938" w:rsidRPr="009D7582">
        <w:rPr>
          <w:rFonts w:ascii="Century Gothic" w:hAnsi="Century Gothic"/>
        </w:rPr>
        <w:t xml:space="preserve"> reprezentativnim dionicima ribarstvenog područja te tako sklapa Sporazum o suradnji u projektu ML-REPAIR sa Institut</w:t>
      </w:r>
      <w:r w:rsidR="004A1886" w:rsidRPr="009D7582">
        <w:rPr>
          <w:rFonts w:ascii="Century Gothic" w:hAnsi="Century Gothic"/>
        </w:rPr>
        <w:t>om za oc</w:t>
      </w:r>
      <w:r w:rsidR="00DD3CB3" w:rsidRPr="009D7582">
        <w:rPr>
          <w:rFonts w:ascii="Century Gothic" w:hAnsi="Century Gothic"/>
        </w:rPr>
        <w:t xml:space="preserve">eanografiju I ribarstvo koji je ove godine imao I završnu konferenciju I druženje s stakeholderima iz projekta. </w:t>
      </w:r>
      <w:r w:rsidR="00876D5E" w:rsidRPr="009D7582">
        <w:rPr>
          <w:rFonts w:ascii="Century Gothic" w:hAnsi="Century Gothic"/>
        </w:rPr>
        <w:t>Sudjeluje na nizu radionica, konferencija edukacijsko-informativnog karaktera.</w:t>
      </w:r>
    </w:p>
    <w:p w14:paraId="36C07AEF" w14:textId="09F7E2BA" w:rsidR="0091461A" w:rsidRPr="009D7582" w:rsidRDefault="0091461A" w:rsidP="0095501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Također inicijalni sastanci na </w:t>
      </w:r>
      <w:r w:rsidR="002251FC">
        <w:rPr>
          <w:rFonts w:ascii="Century Gothic" w:hAnsi="Century Gothic"/>
        </w:rPr>
        <w:t xml:space="preserve">Interreg Programu u </w:t>
      </w:r>
      <w:r>
        <w:rPr>
          <w:rFonts w:ascii="Century Gothic" w:hAnsi="Century Gothic"/>
        </w:rPr>
        <w:t xml:space="preserve">projektu Ariel. </w:t>
      </w:r>
    </w:p>
    <w:p w14:paraId="7D48F83A" w14:textId="77777777" w:rsidR="00392D2A" w:rsidRPr="009D7582" w:rsidRDefault="00392D2A" w:rsidP="00955019">
      <w:pPr>
        <w:jc w:val="both"/>
        <w:rPr>
          <w:rFonts w:ascii="Century Gothic" w:hAnsi="Century Gothic"/>
        </w:rPr>
      </w:pPr>
    </w:p>
    <w:p w14:paraId="7367BCE8" w14:textId="7724BD39" w:rsidR="00392D2A" w:rsidRDefault="00955019" w:rsidP="00955019">
      <w:pPr>
        <w:jc w:val="both"/>
        <w:rPr>
          <w:rFonts w:ascii="Century Gothic" w:hAnsi="Century Gothic"/>
        </w:rPr>
      </w:pPr>
      <w:r w:rsidRPr="009D7582">
        <w:rPr>
          <w:rFonts w:ascii="Century Gothic" w:hAnsi="Century Gothic"/>
          <w:color w:val="2F5496" w:themeColor="accent5" w:themeShade="BF"/>
        </w:rPr>
        <w:t xml:space="preserve">Animacija: </w:t>
      </w:r>
      <w:r w:rsidR="004919EC" w:rsidRPr="009D7582">
        <w:rPr>
          <w:rFonts w:ascii="Century Gothic" w:hAnsi="Century Gothic"/>
        </w:rPr>
        <w:t xml:space="preserve">LAGUR Brač odradio je konstantane i ciljane aktivnosti animacije terene, </w:t>
      </w:r>
      <w:r w:rsidR="00392D2A" w:rsidRPr="009D7582">
        <w:rPr>
          <w:rFonts w:ascii="Century Gothic" w:hAnsi="Century Gothic"/>
        </w:rPr>
        <w:t>posjeta ciljanih korisnik</w:t>
      </w:r>
      <w:r w:rsidR="004919EC" w:rsidRPr="009D7582">
        <w:rPr>
          <w:rFonts w:ascii="Century Gothic" w:hAnsi="Century Gothic"/>
        </w:rPr>
        <w:t xml:space="preserve">a na njihovim područjima te </w:t>
      </w:r>
      <w:r w:rsidR="00392D2A" w:rsidRPr="009D7582">
        <w:rPr>
          <w:rFonts w:ascii="Century Gothic" w:hAnsi="Century Gothic"/>
        </w:rPr>
        <w:t xml:space="preserve">uredu LAGUR-a Brač. </w:t>
      </w:r>
      <w:r w:rsidR="00583CD9">
        <w:rPr>
          <w:rFonts w:ascii="Century Gothic" w:hAnsi="Century Gothic"/>
        </w:rPr>
        <w:t>Promidžba putem Radio Brača, društvenih mreža, internet stranice.</w:t>
      </w:r>
    </w:p>
    <w:p w14:paraId="669EDA2C" w14:textId="77777777" w:rsidR="00583CD9" w:rsidRPr="009D7582" w:rsidRDefault="00583CD9" w:rsidP="00955019">
      <w:pPr>
        <w:jc w:val="both"/>
        <w:rPr>
          <w:rFonts w:ascii="Century Gothic" w:hAnsi="Century Gothic"/>
        </w:rPr>
      </w:pPr>
    </w:p>
    <w:p w14:paraId="7C189590" w14:textId="05E12D18" w:rsidR="00392D2A" w:rsidRPr="009D7582" w:rsidRDefault="004919EC" w:rsidP="00955019">
      <w:pPr>
        <w:jc w:val="both"/>
        <w:rPr>
          <w:rFonts w:ascii="Century Gothic" w:hAnsi="Century Gothic"/>
        </w:rPr>
      </w:pPr>
      <w:r w:rsidRPr="009D7582">
        <w:rPr>
          <w:rFonts w:ascii="Century Gothic" w:hAnsi="Century Gothic"/>
        </w:rPr>
        <w:t>Redovita k</w:t>
      </w:r>
      <w:r w:rsidR="00392D2A" w:rsidRPr="009D7582">
        <w:rPr>
          <w:rFonts w:ascii="Century Gothic" w:hAnsi="Century Gothic"/>
        </w:rPr>
        <w:t>oordinacije sa direktorima</w:t>
      </w:r>
      <w:r w:rsidR="00C51755">
        <w:rPr>
          <w:rFonts w:ascii="Century Gothic" w:hAnsi="Century Gothic"/>
        </w:rPr>
        <w:t xml:space="preserve"> Turističkih zajednica, veći broj </w:t>
      </w:r>
      <w:r w:rsidR="00392D2A" w:rsidRPr="009D7582">
        <w:rPr>
          <w:rFonts w:ascii="Century Gothic" w:hAnsi="Century Gothic"/>
        </w:rPr>
        <w:t xml:space="preserve">sastanaka sa </w:t>
      </w:r>
      <w:r w:rsidRPr="009D7582">
        <w:rPr>
          <w:rFonts w:ascii="Century Gothic" w:hAnsi="Century Gothic"/>
        </w:rPr>
        <w:t xml:space="preserve">predstavnicima Općina, Udruga, dionika iz </w:t>
      </w:r>
      <w:r w:rsidR="00C51755">
        <w:rPr>
          <w:rFonts w:ascii="Century Gothic" w:hAnsi="Century Gothic"/>
        </w:rPr>
        <w:t>ribarskog gospodarskog</w:t>
      </w:r>
      <w:r w:rsidRPr="009D7582">
        <w:rPr>
          <w:rFonts w:ascii="Century Gothic" w:hAnsi="Century Gothic"/>
        </w:rPr>
        <w:t xml:space="preserve"> sektora kroz obilazak terena doveo je nas je i </w:t>
      </w:r>
      <w:r w:rsidR="00392D2A" w:rsidRPr="009D7582">
        <w:rPr>
          <w:rFonts w:ascii="Century Gothic" w:hAnsi="Century Gothic"/>
        </w:rPr>
        <w:t xml:space="preserve">do 1. Izmjene Lokalne razvojene strategije u ribarstvu kako bi sredstva </w:t>
      </w:r>
      <w:r w:rsidRPr="009D7582">
        <w:rPr>
          <w:rFonts w:ascii="Century Gothic" w:hAnsi="Century Gothic"/>
        </w:rPr>
        <w:t>iz Strategije bila što kvalitetnije uložena i aplicirana od strane terena.</w:t>
      </w:r>
      <w:r w:rsidR="00392D2A" w:rsidRPr="009D7582">
        <w:rPr>
          <w:rFonts w:ascii="Century Gothic" w:hAnsi="Century Gothic"/>
        </w:rPr>
        <w:t xml:space="preserve"> </w:t>
      </w:r>
    </w:p>
    <w:p w14:paraId="2C323B24" w14:textId="77777777" w:rsidR="004919EC" w:rsidRPr="009D7582" w:rsidRDefault="004919EC" w:rsidP="00955019">
      <w:pPr>
        <w:jc w:val="both"/>
        <w:rPr>
          <w:rFonts w:ascii="Century Gothic" w:hAnsi="Century Gothic"/>
        </w:rPr>
      </w:pPr>
    </w:p>
    <w:p w14:paraId="3A6F7340" w14:textId="1B028B0A" w:rsidR="004A4C81" w:rsidRPr="009D7582" w:rsidRDefault="00955019" w:rsidP="00955019">
      <w:pPr>
        <w:jc w:val="both"/>
        <w:rPr>
          <w:rFonts w:ascii="Century Gothic" w:hAnsi="Century Gothic"/>
        </w:rPr>
      </w:pPr>
      <w:r w:rsidRPr="000A1681">
        <w:rPr>
          <w:rFonts w:ascii="Century Gothic" w:hAnsi="Century Gothic"/>
          <w:color w:val="2F5496" w:themeColor="accent5" w:themeShade="BF"/>
        </w:rPr>
        <w:t xml:space="preserve">Rezultat animacije </w:t>
      </w:r>
      <w:r w:rsidRPr="009D7582">
        <w:rPr>
          <w:rFonts w:ascii="Century Gothic" w:hAnsi="Century Gothic"/>
        </w:rPr>
        <w:t>je svakako da u</w:t>
      </w:r>
      <w:r w:rsidR="00A666EE" w:rsidRPr="009D7582">
        <w:rPr>
          <w:rFonts w:ascii="Century Gothic" w:hAnsi="Century Gothic"/>
        </w:rPr>
        <w:t xml:space="preserve"> 2020. godini </w:t>
      </w:r>
      <w:r w:rsidRPr="009D7582">
        <w:rPr>
          <w:rFonts w:ascii="Century Gothic" w:hAnsi="Century Gothic"/>
        </w:rPr>
        <w:t xml:space="preserve">očekujemo reakciju </w:t>
      </w:r>
      <w:r w:rsidR="00583CD9">
        <w:rPr>
          <w:rFonts w:ascii="Century Gothic" w:hAnsi="Century Gothic"/>
        </w:rPr>
        <w:t xml:space="preserve">sa </w:t>
      </w:r>
      <w:r w:rsidRPr="009D7582">
        <w:rPr>
          <w:rFonts w:ascii="Century Gothic" w:hAnsi="Century Gothic"/>
        </w:rPr>
        <w:t>terena i apliciranjem projekata</w:t>
      </w:r>
      <w:r w:rsidR="00583CD9">
        <w:rPr>
          <w:rFonts w:ascii="Century Gothic" w:hAnsi="Century Gothic"/>
        </w:rPr>
        <w:t xml:space="preserve"> na raspisane natječaje</w:t>
      </w:r>
      <w:r w:rsidRPr="009D7582">
        <w:rPr>
          <w:rFonts w:ascii="Century Gothic" w:hAnsi="Century Gothic"/>
        </w:rPr>
        <w:t>. Sukladno tome očekujemo u drugom kvartalu i</w:t>
      </w:r>
      <w:r w:rsidR="00331E7B">
        <w:rPr>
          <w:rFonts w:ascii="Century Gothic" w:hAnsi="Century Gothic"/>
        </w:rPr>
        <w:t xml:space="preserve"> </w:t>
      </w:r>
      <w:r w:rsidR="00A666EE" w:rsidRPr="009D7582">
        <w:rPr>
          <w:rFonts w:ascii="Century Gothic" w:hAnsi="Century Gothic"/>
        </w:rPr>
        <w:t>O</w:t>
      </w:r>
      <w:r w:rsidR="004A4C81" w:rsidRPr="009D7582">
        <w:rPr>
          <w:rFonts w:ascii="Century Gothic" w:hAnsi="Century Gothic"/>
        </w:rPr>
        <w:t xml:space="preserve">dluke </w:t>
      </w:r>
      <w:r w:rsidR="00A666EE" w:rsidRPr="009D7582">
        <w:rPr>
          <w:rFonts w:ascii="Century Gothic" w:hAnsi="Century Gothic"/>
        </w:rPr>
        <w:t xml:space="preserve">o dodjeli sredstava za projekte vezane uz </w:t>
      </w:r>
      <w:r w:rsidR="004A4C81" w:rsidRPr="009D7582">
        <w:rPr>
          <w:rFonts w:ascii="Century Gothic" w:hAnsi="Century Gothic"/>
        </w:rPr>
        <w:t>organizaciju raznovrsnih događaja s ciljem edukacije, v</w:t>
      </w:r>
      <w:r w:rsidR="00A666EE" w:rsidRPr="009D7582">
        <w:rPr>
          <w:rFonts w:ascii="Century Gothic" w:hAnsi="Century Gothic"/>
        </w:rPr>
        <w:t>aloriziranja, brendiranja</w:t>
      </w:r>
      <w:r w:rsidR="004A4C81" w:rsidRPr="009D7582">
        <w:rPr>
          <w:rFonts w:ascii="Century Gothic" w:hAnsi="Century Gothic"/>
        </w:rPr>
        <w:t>,</w:t>
      </w:r>
      <w:r w:rsidR="00A666EE" w:rsidRPr="009D7582">
        <w:rPr>
          <w:rFonts w:ascii="Century Gothic" w:hAnsi="Century Gothic"/>
        </w:rPr>
        <w:t xml:space="preserve"> promocije riarske</w:t>
      </w:r>
      <w:r w:rsidRPr="009D7582">
        <w:rPr>
          <w:rFonts w:ascii="Century Gothic" w:hAnsi="Century Gothic"/>
        </w:rPr>
        <w:t xml:space="preserve">-pomorske baštine, </w:t>
      </w:r>
      <w:r w:rsidR="004A4C81" w:rsidRPr="009D7582">
        <w:rPr>
          <w:rFonts w:ascii="Century Gothic" w:hAnsi="Century Gothic"/>
        </w:rPr>
        <w:t xml:space="preserve">kao </w:t>
      </w:r>
      <w:r w:rsidR="00A666EE" w:rsidRPr="009D7582">
        <w:rPr>
          <w:rFonts w:ascii="Century Gothic" w:hAnsi="Century Gothic"/>
        </w:rPr>
        <w:t xml:space="preserve">i prva </w:t>
      </w:r>
      <w:r w:rsidR="004A4C81" w:rsidRPr="009D7582">
        <w:rPr>
          <w:rFonts w:ascii="Century Gothic" w:hAnsi="Century Gothic"/>
        </w:rPr>
        <w:t xml:space="preserve">infrastrukturna ulaganja u obliku izgradnje/rekonstrukcija ribarnica, muzeja pomorske baštine, parkova, </w:t>
      </w:r>
      <w:r w:rsidR="00A666EE" w:rsidRPr="009D7582">
        <w:rPr>
          <w:rFonts w:ascii="Century Gothic" w:hAnsi="Century Gothic"/>
        </w:rPr>
        <w:t xml:space="preserve">šetnica s tematikom ribarstva - </w:t>
      </w:r>
      <w:r w:rsidR="004A4C81" w:rsidRPr="009D7582">
        <w:rPr>
          <w:rFonts w:ascii="Century Gothic" w:hAnsi="Century Gothic"/>
        </w:rPr>
        <w:t xml:space="preserve">pomorske baštine </w:t>
      </w:r>
      <w:r w:rsidR="00A666EE" w:rsidRPr="009D7582">
        <w:rPr>
          <w:rFonts w:ascii="Century Gothic" w:hAnsi="Century Gothic"/>
        </w:rPr>
        <w:t>i ostalih prihvatljivih aktivnosti iz pojedinog natječaja.</w:t>
      </w:r>
    </w:p>
    <w:p w14:paraId="6A9AAD14" w14:textId="77777777" w:rsidR="000A16B3" w:rsidRPr="009D7582" w:rsidRDefault="000A16B3" w:rsidP="00955019">
      <w:pPr>
        <w:jc w:val="both"/>
        <w:rPr>
          <w:rFonts w:ascii="Century Gothic" w:hAnsi="Century Gothic"/>
        </w:rPr>
      </w:pPr>
    </w:p>
    <w:p w14:paraId="446DADA2" w14:textId="46B69193" w:rsidR="000A16B3" w:rsidRPr="009D7582" w:rsidRDefault="00331E7B" w:rsidP="00955019">
      <w:pPr>
        <w:jc w:val="both"/>
        <w:rPr>
          <w:rFonts w:ascii="Century Gothic" w:hAnsi="Century Gothic"/>
        </w:rPr>
      </w:pPr>
      <w:r>
        <w:rPr>
          <w:rFonts w:ascii="Century Gothic" w:hAnsi="Century Gothic"/>
          <w:color w:val="2F5496" w:themeColor="accent5" w:themeShade="BF"/>
        </w:rPr>
        <w:t>Poslovanje u</w:t>
      </w:r>
      <w:r w:rsidR="00E4242E" w:rsidRPr="009D7582">
        <w:rPr>
          <w:rFonts w:ascii="Century Gothic" w:hAnsi="Century Gothic"/>
          <w:color w:val="2F5496" w:themeColor="accent5" w:themeShade="BF"/>
        </w:rPr>
        <w:t>red</w:t>
      </w:r>
      <w:r>
        <w:rPr>
          <w:rFonts w:ascii="Century Gothic" w:hAnsi="Century Gothic"/>
          <w:color w:val="2F5496" w:themeColor="accent5" w:themeShade="BF"/>
        </w:rPr>
        <w:t>a</w:t>
      </w:r>
      <w:r w:rsidR="00E4242E" w:rsidRPr="009D7582">
        <w:rPr>
          <w:rFonts w:ascii="Century Gothic" w:hAnsi="Century Gothic"/>
          <w:color w:val="2F5496" w:themeColor="accent5" w:themeShade="BF"/>
        </w:rPr>
        <w:t xml:space="preserve">: </w:t>
      </w:r>
      <w:r w:rsidR="000A16B3" w:rsidRPr="009D7582">
        <w:rPr>
          <w:rFonts w:ascii="Century Gothic" w:hAnsi="Century Gothic"/>
        </w:rPr>
        <w:t>U organiza</w:t>
      </w:r>
      <w:r w:rsidR="00996A7E" w:rsidRPr="009D7582">
        <w:rPr>
          <w:rFonts w:ascii="Century Gothic" w:hAnsi="Century Gothic"/>
        </w:rPr>
        <w:t xml:space="preserve">cijskom smislu </w:t>
      </w:r>
      <w:r w:rsidR="000A16B3" w:rsidRPr="009D7582">
        <w:rPr>
          <w:rFonts w:ascii="Century Gothic" w:hAnsi="Century Gothic"/>
        </w:rPr>
        <w:t xml:space="preserve">došlo </w:t>
      </w:r>
      <w:r w:rsidR="00996A7E" w:rsidRPr="009D7582">
        <w:rPr>
          <w:rFonts w:ascii="Century Gothic" w:hAnsi="Century Gothic"/>
        </w:rPr>
        <w:t xml:space="preserve">je </w:t>
      </w:r>
      <w:r w:rsidR="000A16B3" w:rsidRPr="009D7582">
        <w:rPr>
          <w:rFonts w:ascii="Century Gothic" w:hAnsi="Century Gothic"/>
        </w:rPr>
        <w:t xml:space="preserve">do izmjena u </w:t>
      </w:r>
      <w:r>
        <w:rPr>
          <w:rFonts w:ascii="Century Gothic" w:hAnsi="Century Gothic"/>
        </w:rPr>
        <w:t xml:space="preserve">poslovanju ureda kroz sastav </w:t>
      </w:r>
      <w:r w:rsidR="00996A7E" w:rsidRPr="009D7582">
        <w:rPr>
          <w:rFonts w:ascii="Century Gothic" w:hAnsi="Century Gothic"/>
        </w:rPr>
        <w:t xml:space="preserve">zaposlenika. Nakon provedenog Natječaja za zapošljavanje </w:t>
      </w:r>
      <w:r>
        <w:rPr>
          <w:rFonts w:ascii="Century Gothic" w:hAnsi="Century Gothic"/>
        </w:rPr>
        <w:t xml:space="preserve">u ožujku 2019. godine </w:t>
      </w:r>
      <w:r w:rsidR="00996A7E" w:rsidRPr="009D7582">
        <w:rPr>
          <w:rFonts w:ascii="Century Gothic" w:hAnsi="Century Gothic"/>
        </w:rPr>
        <w:t>z</w:t>
      </w:r>
      <w:r w:rsidR="000A16B3" w:rsidRPr="009D7582">
        <w:rPr>
          <w:rFonts w:ascii="Century Gothic" w:hAnsi="Century Gothic"/>
        </w:rPr>
        <w:t>aposlena je struč</w:t>
      </w:r>
      <w:r w:rsidR="00996A7E" w:rsidRPr="009D7582">
        <w:rPr>
          <w:rFonts w:ascii="Century Gothic" w:hAnsi="Century Gothic"/>
        </w:rPr>
        <w:t>na suradnica Martina Kovačić i stručna suradnicu Josipa</w:t>
      </w:r>
      <w:r w:rsidR="005A46C5">
        <w:rPr>
          <w:rFonts w:ascii="Century Gothic" w:hAnsi="Century Gothic"/>
        </w:rPr>
        <w:t xml:space="preserve"> Rajević </w:t>
      </w:r>
      <w:r w:rsidR="000A16B3" w:rsidRPr="009D7582">
        <w:rPr>
          <w:rFonts w:ascii="Century Gothic" w:hAnsi="Century Gothic"/>
        </w:rPr>
        <w:t xml:space="preserve">u </w:t>
      </w:r>
      <w:r>
        <w:rPr>
          <w:rFonts w:ascii="Century Gothic" w:hAnsi="Century Gothic"/>
        </w:rPr>
        <w:t>uredu LAGUR-a</w:t>
      </w:r>
      <w:r w:rsidR="000A16B3" w:rsidRPr="009D7582">
        <w:rPr>
          <w:rFonts w:ascii="Century Gothic" w:hAnsi="Century Gothic"/>
        </w:rPr>
        <w:t xml:space="preserve"> Brač. </w:t>
      </w:r>
    </w:p>
    <w:p w14:paraId="7E579FA7" w14:textId="77777777" w:rsidR="00E4242E" w:rsidRPr="009D7582" w:rsidRDefault="00E4242E" w:rsidP="00955019">
      <w:pPr>
        <w:jc w:val="both"/>
        <w:rPr>
          <w:rFonts w:ascii="Century Gothic" w:hAnsi="Century Gothic"/>
        </w:rPr>
      </w:pPr>
    </w:p>
    <w:p w14:paraId="412424A8" w14:textId="7722D6C7" w:rsidR="000A16B3" w:rsidRPr="009D7582" w:rsidRDefault="00996A7E" w:rsidP="00955019">
      <w:pPr>
        <w:jc w:val="both"/>
        <w:rPr>
          <w:rFonts w:ascii="Century Gothic" w:hAnsi="Century Gothic"/>
        </w:rPr>
      </w:pPr>
      <w:r w:rsidRPr="009D7582">
        <w:rPr>
          <w:rFonts w:ascii="Century Gothic" w:hAnsi="Century Gothic"/>
        </w:rPr>
        <w:t>Kako smo naveli u prošlom Planu</w:t>
      </w:r>
      <w:r w:rsidR="000A16B3" w:rsidRPr="009D7582">
        <w:rPr>
          <w:rFonts w:ascii="Century Gothic" w:hAnsi="Century Gothic"/>
        </w:rPr>
        <w:t xml:space="preserve"> rada </w:t>
      </w:r>
      <w:r w:rsidRPr="009D7582">
        <w:rPr>
          <w:rFonts w:ascii="Century Gothic" w:hAnsi="Century Gothic"/>
        </w:rPr>
        <w:t xml:space="preserve">LAGUR-a Brač za 2019. bilo je izrazito važno da </w:t>
      </w:r>
      <w:r w:rsidR="003D2207">
        <w:rPr>
          <w:rFonts w:ascii="Century Gothic" w:hAnsi="Century Gothic"/>
        </w:rPr>
        <w:t>se na vrijeme osiguraju dodatni ljudski kapaciteti</w:t>
      </w:r>
      <w:r w:rsidRPr="009D7582">
        <w:rPr>
          <w:rFonts w:ascii="Century Gothic" w:hAnsi="Century Gothic"/>
        </w:rPr>
        <w:t xml:space="preserve">, kako bi ih </w:t>
      </w:r>
      <w:r w:rsidR="0012266E">
        <w:rPr>
          <w:rFonts w:ascii="Century Gothic" w:hAnsi="Century Gothic"/>
        </w:rPr>
        <w:t xml:space="preserve">na vrijeme </w:t>
      </w:r>
      <w:r w:rsidRPr="009D7582">
        <w:rPr>
          <w:rFonts w:ascii="Century Gothic" w:hAnsi="Century Gothic"/>
        </w:rPr>
        <w:t xml:space="preserve">uspijeli upoznati s radom LAGUR-a te </w:t>
      </w:r>
      <w:r w:rsidR="000A16B3" w:rsidRPr="009D7582">
        <w:rPr>
          <w:rFonts w:ascii="Century Gothic" w:hAnsi="Century Gothic"/>
        </w:rPr>
        <w:t>priprem</w:t>
      </w:r>
      <w:r w:rsidRPr="009D7582">
        <w:rPr>
          <w:rFonts w:ascii="Century Gothic" w:hAnsi="Century Gothic"/>
        </w:rPr>
        <w:t xml:space="preserve">iti za period koji je pred nama a odnosi se na pripremu natječajne dokumentacije, animaciju terena i provedbu svih faza natječaja. </w:t>
      </w:r>
    </w:p>
    <w:p w14:paraId="4E170299" w14:textId="77777777" w:rsidR="00710184" w:rsidRPr="009D7582" w:rsidRDefault="00710184" w:rsidP="00955019">
      <w:pPr>
        <w:jc w:val="both"/>
        <w:rPr>
          <w:rFonts w:ascii="Century Gothic" w:hAnsi="Century Gothic"/>
        </w:rPr>
      </w:pPr>
    </w:p>
    <w:p w14:paraId="25BE891D" w14:textId="77777777" w:rsidR="00E4242E" w:rsidRDefault="00E4242E" w:rsidP="00955019">
      <w:pPr>
        <w:jc w:val="both"/>
        <w:rPr>
          <w:rFonts w:ascii="Century Gothic" w:hAnsi="Century Gothic"/>
        </w:rPr>
      </w:pPr>
    </w:p>
    <w:p w14:paraId="30DC8B5D" w14:textId="77777777" w:rsidR="00DA20A2" w:rsidRPr="009D7582" w:rsidRDefault="00DA20A2" w:rsidP="00955019">
      <w:pPr>
        <w:jc w:val="both"/>
        <w:rPr>
          <w:rFonts w:ascii="Century Gothic" w:hAnsi="Century Gothic"/>
        </w:rPr>
      </w:pPr>
    </w:p>
    <w:p w14:paraId="199EDB81" w14:textId="77777777" w:rsidR="00E4242E" w:rsidRPr="009D7582" w:rsidRDefault="00E4242E" w:rsidP="00955019">
      <w:pPr>
        <w:jc w:val="both"/>
        <w:rPr>
          <w:rFonts w:ascii="Century Gothic" w:hAnsi="Century Gothic"/>
        </w:rPr>
      </w:pPr>
    </w:p>
    <w:p w14:paraId="6CA7847B" w14:textId="77777777" w:rsidR="00637390" w:rsidRPr="009D7582" w:rsidRDefault="00637390" w:rsidP="00955019">
      <w:pPr>
        <w:jc w:val="both"/>
        <w:rPr>
          <w:rFonts w:ascii="Century Gothic" w:hAnsi="Century Gothic"/>
        </w:rPr>
      </w:pPr>
    </w:p>
    <w:p w14:paraId="72414C3F" w14:textId="7AF21917" w:rsidR="00710184" w:rsidRPr="009D7582" w:rsidRDefault="00710184" w:rsidP="00955019">
      <w:pPr>
        <w:jc w:val="both"/>
        <w:rPr>
          <w:rFonts w:ascii="Century Gothic" w:hAnsi="Century Gothic"/>
        </w:rPr>
      </w:pPr>
      <w:r w:rsidRPr="009D7582">
        <w:rPr>
          <w:rFonts w:ascii="Century Gothic" w:hAnsi="Century Gothic"/>
        </w:rPr>
        <w:t>Tijekom 2019</w:t>
      </w:r>
      <w:r w:rsidR="00637390" w:rsidRPr="009D7582">
        <w:rPr>
          <w:rFonts w:ascii="Century Gothic" w:hAnsi="Century Gothic"/>
        </w:rPr>
        <w:t xml:space="preserve">. </w:t>
      </w:r>
      <w:r w:rsidRPr="009D7582">
        <w:rPr>
          <w:rFonts w:ascii="Century Gothic" w:hAnsi="Century Gothic"/>
        </w:rPr>
        <w:t>godine odrađen je niz sastanaka sa predstavnicima drugih LAGUR-a, kao sa i p</w:t>
      </w:r>
      <w:r w:rsidR="00637390" w:rsidRPr="009D7582">
        <w:rPr>
          <w:rFonts w:ascii="Century Gothic" w:hAnsi="Century Gothic"/>
        </w:rPr>
        <w:t xml:space="preserve">redstavnicima Uprave Ribarstva u sklopu koji se radilo na pripremi natječajne dokumentacije i usklađenosti s novim pravilnicima I </w:t>
      </w:r>
      <w:r w:rsidR="00216010" w:rsidRPr="009D7582">
        <w:rPr>
          <w:rFonts w:ascii="Century Gothic" w:hAnsi="Century Gothic"/>
        </w:rPr>
        <w:t>EU uredbama.</w:t>
      </w:r>
      <w:r w:rsidR="006C569C">
        <w:rPr>
          <w:rFonts w:ascii="Century Gothic" w:hAnsi="Century Gothic"/>
        </w:rPr>
        <w:t xml:space="preserve"> Cilj je bio da provedba</w:t>
      </w:r>
      <w:r w:rsidR="005C1D23">
        <w:rPr>
          <w:rFonts w:ascii="Century Gothic" w:hAnsi="Century Gothic"/>
        </w:rPr>
        <w:t xml:space="preserve"> Lokalne razvojne strategije bude što usklađenija i legitimnija s zakonima Europske</w:t>
      </w:r>
      <w:r w:rsidR="006C569C">
        <w:rPr>
          <w:rFonts w:ascii="Century Gothic" w:hAnsi="Century Gothic"/>
        </w:rPr>
        <w:t xml:space="preserve">. </w:t>
      </w:r>
    </w:p>
    <w:p w14:paraId="7001059D" w14:textId="77777777" w:rsidR="00710184" w:rsidRPr="009D7582" w:rsidRDefault="00710184" w:rsidP="00955019">
      <w:pPr>
        <w:jc w:val="both"/>
        <w:rPr>
          <w:rFonts w:ascii="Century Gothic" w:hAnsi="Century Gothic"/>
        </w:rPr>
      </w:pPr>
    </w:p>
    <w:p w14:paraId="7751369F" w14:textId="7086A2D9" w:rsidR="009271A2" w:rsidRPr="009D7582" w:rsidRDefault="00710184" w:rsidP="00955019">
      <w:pPr>
        <w:jc w:val="both"/>
        <w:rPr>
          <w:rFonts w:ascii="Century Gothic" w:hAnsi="Century Gothic"/>
        </w:rPr>
      </w:pPr>
      <w:r w:rsidRPr="009D7582">
        <w:rPr>
          <w:rFonts w:ascii="Century Gothic" w:hAnsi="Century Gothic"/>
        </w:rPr>
        <w:t xml:space="preserve">Pored animacijski aktivnosti, konzultacija, posjeta terenu, članaka, radio emisija, u </w:t>
      </w:r>
      <w:r w:rsidR="00DD3CB3" w:rsidRPr="009D7582">
        <w:rPr>
          <w:rFonts w:ascii="Century Gothic" w:hAnsi="Century Gothic"/>
        </w:rPr>
        <w:t xml:space="preserve">svibnju je održan 2. </w:t>
      </w:r>
      <w:r w:rsidR="004A1886" w:rsidRPr="009D7582">
        <w:rPr>
          <w:rFonts w:ascii="Century Gothic" w:hAnsi="Century Gothic"/>
        </w:rPr>
        <w:t xml:space="preserve">festival održivog razvoja FOR F-LAG Brač u suradnji </w:t>
      </w:r>
      <w:r w:rsidR="00C55B7E" w:rsidRPr="009D7582">
        <w:rPr>
          <w:rFonts w:ascii="Century Gothic" w:hAnsi="Century Gothic"/>
        </w:rPr>
        <w:t>s LAG</w:t>
      </w:r>
      <w:r w:rsidR="004A1886" w:rsidRPr="009D7582">
        <w:rPr>
          <w:rFonts w:ascii="Century Gothic" w:hAnsi="Century Gothic"/>
        </w:rPr>
        <w:t>-om Brač, TZ Grada Supetra te Gradom Supetra. Projekt je u</w:t>
      </w:r>
      <w:r w:rsidR="00E4242E" w:rsidRPr="009D7582">
        <w:rPr>
          <w:rFonts w:ascii="Century Gothic" w:hAnsi="Century Gothic"/>
        </w:rPr>
        <w:t>spiješno startao i pripreme za 3</w:t>
      </w:r>
      <w:r w:rsidR="004A1886" w:rsidRPr="009D7582">
        <w:rPr>
          <w:rFonts w:ascii="Century Gothic" w:hAnsi="Century Gothic"/>
        </w:rPr>
        <w:t xml:space="preserve"> izdanje su upravo u tijeku. </w:t>
      </w:r>
    </w:p>
    <w:p w14:paraId="1341C61D" w14:textId="7672C0BA" w:rsidR="00710184" w:rsidRPr="009D7582" w:rsidRDefault="00710184" w:rsidP="00955019">
      <w:pPr>
        <w:jc w:val="both"/>
        <w:rPr>
          <w:rFonts w:ascii="Century Gothic" w:hAnsi="Century Gothic"/>
        </w:rPr>
      </w:pPr>
      <w:r w:rsidRPr="009D7582">
        <w:rPr>
          <w:rFonts w:ascii="Century Gothic" w:hAnsi="Century Gothic"/>
        </w:rPr>
        <w:t xml:space="preserve">Cilj je promocija </w:t>
      </w:r>
      <w:r w:rsidR="00027BD0" w:rsidRPr="009D7582">
        <w:rPr>
          <w:rFonts w:ascii="Century Gothic" w:hAnsi="Century Gothic"/>
        </w:rPr>
        <w:t xml:space="preserve">i </w:t>
      </w:r>
      <w:r w:rsidRPr="009D7582">
        <w:rPr>
          <w:rFonts w:ascii="Century Gothic" w:hAnsi="Century Gothic"/>
        </w:rPr>
        <w:t xml:space="preserve">edukacija vezana uz ribarstvo, život na otoku, ekologiju, pomorsku baštinu </w:t>
      </w:r>
      <w:r w:rsidR="00027BD0" w:rsidRPr="009D7582">
        <w:rPr>
          <w:rFonts w:ascii="Century Gothic" w:hAnsi="Century Gothic"/>
        </w:rPr>
        <w:t xml:space="preserve">i </w:t>
      </w:r>
      <w:r w:rsidRPr="009D7582">
        <w:rPr>
          <w:rFonts w:ascii="Century Gothic" w:hAnsi="Century Gothic"/>
        </w:rPr>
        <w:t>svh elemente koji su komplem</w:t>
      </w:r>
      <w:r w:rsidR="00027BD0" w:rsidRPr="009D7582">
        <w:rPr>
          <w:rFonts w:ascii="Century Gothic" w:hAnsi="Century Gothic"/>
        </w:rPr>
        <w:t>en</w:t>
      </w:r>
      <w:r w:rsidRPr="009D7582">
        <w:rPr>
          <w:rFonts w:ascii="Century Gothic" w:hAnsi="Century Gothic"/>
        </w:rPr>
        <w:t>tarni uz rad LAGUR-</w:t>
      </w:r>
      <w:r w:rsidR="00027BD0" w:rsidRPr="009D7582">
        <w:rPr>
          <w:rFonts w:ascii="Century Gothic" w:hAnsi="Century Gothic"/>
        </w:rPr>
        <w:t>a Brač.</w:t>
      </w:r>
    </w:p>
    <w:p w14:paraId="6786EA72" w14:textId="77777777" w:rsidR="00955019" w:rsidRPr="009D7582" w:rsidRDefault="00955019" w:rsidP="00955019">
      <w:pPr>
        <w:jc w:val="both"/>
        <w:rPr>
          <w:rFonts w:ascii="Century Gothic" w:hAnsi="Century Gothic"/>
        </w:rPr>
      </w:pPr>
    </w:p>
    <w:p w14:paraId="7E5EBE5C" w14:textId="77777777" w:rsidR="005B1938" w:rsidRPr="009D7582" w:rsidRDefault="005B1938" w:rsidP="00955019">
      <w:pPr>
        <w:jc w:val="both"/>
        <w:rPr>
          <w:rFonts w:ascii="Century Gothic" w:hAnsi="Century Gothic"/>
        </w:rPr>
      </w:pPr>
    </w:p>
    <w:p w14:paraId="1E025C53" w14:textId="5B9C8CC8" w:rsidR="00CF75F6" w:rsidRPr="009D7582" w:rsidRDefault="00CF75F6" w:rsidP="00955019">
      <w:pPr>
        <w:jc w:val="both"/>
        <w:rPr>
          <w:rFonts w:ascii="Century Gothic" w:hAnsi="Century Gothic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"/>
        <w:gridCol w:w="4103"/>
        <w:gridCol w:w="5051"/>
      </w:tblGrid>
      <w:tr w:rsidR="00E94B91" w:rsidRPr="009D7582" w14:paraId="0C314088" w14:textId="77777777" w:rsidTr="00E94B9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A8EAC" w14:textId="477513DF" w:rsidR="005B1938" w:rsidRPr="009D7582" w:rsidRDefault="005B1938" w:rsidP="00955019">
            <w:pPr>
              <w:jc w:val="both"/>
              <w:rPr>
                <w:rFonts w:ascii="Century Gothic" w:hAnsi="Century Gothic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04C6E" w14:textId="77777777" w:rsidR="005B1938" w:rsidRPr="009D7582" w:rsidRDefault="005B1938" w:rsidP="00955019">
            <w:pPr>
              <w:jc w:val="both"/>
              <w:rPr>
                <w:rFonts w:ascii="Century Gothic" w:hAnsi="Century Gothic"/>
                <w:lang w:val="en-GB" w:eastAsia="en-GB"/>
              </w:rPr>
            </w:pPr>
            <w:r w:rsidRPr="009D7582">
              <w:rPr>
                <w:rFonts w:ascii="Century Gothic" w:hAnsi="Century Gothic"/>
                <w:color w:val="000000"/>
                <w:lang w:val="en-GB" w:eastAsia="en-GB"/>
              </w:rPr>
              <w:t xml:space="preserve">Edukacije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0D9D4" w14:textId="77777777" w:rsidR="005B1938" w:rsidRPr="009D7582" w:rsidRDefault="005B1938" w:rsidP="00955019">
            <w:pPr>
              <w:jc w:val="both"/>
              <w:rPr>
                <w:rFonts w:ascii="Century Gothic" w:hAnsi="Century Gothic"/>
                <w:lang w:val="en-GB" w:eastAsia="en-GB"/>
              </w:rPr>
            </w:pPr>
            <w:r w:rsidRPr="009D7582">
              <w:rPr>
                <w:rFonts w:ascii="Century Gothic" w:hAnsi="Century Gothic"/>
                <w:color w:val="000000"/>
                <w:lang w:val="en-GB" w:eastAsia="en-GB"/>
              </w:rPr>
              <w:t>Sastanci</w:t>
            </w:r>
          </w:p>
        </w:tc>
      </w:tr>
      <w:tr w:rsidR="00E94B91" w:rsidRPr="009D7582" w14:paraId="690A1ED4" w14:textId="77777777" w:rsidTr="00E94B91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5FBFC" w14:textId="11856AAC" w:rsidR="005B1938" w:rsidRPr="009D7582" w:rsidRDefault="005B1938" w:rsidP="00955019">
            <w:pPr>
              <w:jc w:val="both"/>
              <w:rPr>
                <w:rFonts w:ascii="Century Gothic" w:hAnsi="Century Gothic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0B9BB" w14:textId="3443AEF0" w:rsidR="005B1938" w:rsidRPr="009D7582" w:rsidRDefault="005B1938" w:rsidP="00955019">
            <w:pPr>
              <w:jc w:val="both"/>
              <w:rPr>
                <w:rFonts w:ascii="Century Gothic" w:hAnsi="Century Gothic"/>
                <w:lang w:val="en-GB" w:eastAsia="en-GB"/>
              </w:rPr>
            </w:pPr>
            <w:r w:rsidRPr="009D7582">
              <w:rPr>
                <w:rFonts w:ascii="Century Gothic" w:hAnsi="Century Gothic"/>
                <w:color w:val="000000"/>
                <w:lang w:val="en-GB" w:eastAsia="en-GB"/>
              </w:rPr>
              <w:t>Zaposlenici LAG</w:t>
            </w:r>
            <w:r w:rsidR="00E94B91" w:rsidRPr="009D7582">
              <w:rPr>
                <w:rFonts w:ascii="Century Gothic" w:hAnsi="Century Gothic"/>
                <w:color w:val="000000"/>
                <w:lang w:val="en-GB" w:eastAsia="en-GB"/>
              </w:rPr>
              <w:t>UR</w:t>
            </w:r>
            <w:r w:rsidRPr="009D7582">
              <w:rPr>
                <w:rFonts w:ascii="Century Gothic" w:hAnsi="Century Gothic"/>
                <w:color w:val="000000"/>
                <w:lang w:val="en-GB" w:eastAsia="en-GB"/>
              </w:rPr>
              <w:t xml:space="preserve">-a pohađali su oko deset radionica koje su povezane s mjerama </w:t>
            </w:r>
            <w:r w:rsidR="00E94B91" w:rsidRPr="009D7582">
              <w:rPr>
                <w:rFonts w:ascii="Century Gothic" w:hAnsi="Century Gothic"/>
                <w:color w:val="000000"/>
                <w:lang w:val="en-GB" w:eastAsia="en-GB"/>
              </w:rPr>
              <w:t>Operativnog programa za pomorstvo i ribarstvo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7203D7" w14:textId="2CC06D69" w:rsidR="005B1938" w:rsidRPr="009D7582" w:rsidRDefault="005B1938" w:rsidP="00955019">
            <w:pPr>
              <w:jc w:val="both"/>
              <w:rPr>
                <w:rFonts w:ascii="Century Gothic" w:hAnsi="Century Gothic"/>
                <w:lang w:val="en-GB" w:eastAsia="en-GB"/>
              </w:rPr>
            </w:pPr>
            <w:r w:rsidRPr="009D7582">
              <w:rPr>
                <w:rFonts w:ascii="Century Gothic" w:hAnsi="Century Gothic"/>
                <w:color w:val="000000"/>
                <w:lang w:val="en-GB" w:eastAsia="en-GB"/>
              </w:rPr>
              <w:t xml:space="preserve">Održano je preko </w:t>
            </w:r>
            <w:r w:rsidRPr="000A7885">
              <w:rPr>
                <w:rFonts w:ascii="Century Gothic" w:hAnsi="Century Gothic"/>
                <w:color w:val="000000"/>
                <w:lang w:val="en-GB" w:eastAsia="en-GB"/>
              </w:rPr>
              <w:t>dvadeset</w:t>
            </w:r>
            <w:r w:rsidRPr="009D7582">
              <w:rPr>
                <w:rFonts w:ascii="Century Gothic" w:hAnsi="Century Gothic"/>
                <w:color w:val="000000"/>
                <w:lang w:val="en-GB" w:eastAsia="en-GB"/>
              </w:rPr>
              <w:t xml:space="preserve"> sastanaka koji su povezani s radom LAG</w:t>
            </w:r>
            <w:r w:rsidR="00E94B91" w:rsidRPr="009D7582">
              <w:rPr>
                <w:rFonts w:ascii="Century Gothic" w:hAnsi="Century Gothic"/>
                <w:color w:val="000000"/>
                <w:lang w:val="en-GB" w:eastAsia="en-GB"/>
              </w:rPr>
              <w:t>UR</w:t>
            </w:r>
            <w:r w:rsidRPr="009D7582">
              <w:rPr>
                <w:rFonts w:ascii="Century Gothic" w:hAnsi="Century Gothic"/>
                <w:color w:val="000000"/>
                <w:lang w:val="en-GB" w:eastAsia="en-GB"/>
              </w:rPr>
              <w:t>-a i njegovim funkcioniranjem. Sastanci nam najviše služe u svrhu poboljšanja rada LAG-a.</w:t>
            </w:r>
          </w:p>
        </w:tc>
      </w:tr>
      <w:tr w:rsidR="005B1938" w:rsidRPr="009D7582" w14:paraId="6E7585A4" w14:textId="77777777" w:rsidTr="00E94B91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D8F0C" w14:textId="1B7255FA" w:rsidR="005B1938" w:rsidRPr="009D7582" w:rsidRDefault="005B1938" w:rsidP="00955019">
            <w:pPr>
              <w:jc w:val="both"/>
              <w:rPr>
                <w:rFonts w:ascii="Century Gothic" w:hAnsi="Century Gothic"/>
                <w:lang w:val="en-GB" w:eastAsia="en-GB"/>
              </w:rPr>
            </w:pPr>
            <w:r w:rsidRPr="009D7582">
              <w:rPr>
                <w:rFonts w:ascii="Century Gothic" w:hAnsi="Century Gothic"/>
                <w:color w:val="000000"/>
                <w:lang w:val="en-GB" w:eastAsia="en-GB"/>
              </w:rPr>
              <w:t>Tijekom cijele godine radili smo na promociji i vidljivosti LAG</w:t>
            </w:r>
            <w:r w:rsidR="00E94B91" w:rsidRPr="009D7582">
              <w:rPr>
                <w:rFonts w:ascii="Century Gothic" w:hAnsi="Century Gothic"/>
                <w:color w:val="000000"/>
                <w:lang w:val="en-GB" w:eastAsia="en-GB"/>
              </w:rPr>
              <w:t>UR</w:t>
            </w:r>
            <w:r w:rsidRPr="009D7582">
              <w:rPr>
                <w:rFonts w:ascii="Century Gothic" w:hAnsi="Century Gothic"/>
                <w:color w:val="000000"/>
                <w:lang w:val="en-GB" w:eastAsia="en-GB"/>
              </w:rPr>
              <w:t xml:space="preserve">-a Brač kao važnog dionika u </w:t>
            </w:r>
            <w:r w:rsidR="00E94B91" w:rsidRPr="009D7582">
              <w:rPr>
                <w:rFonts w:ascii="Century Gothic" w:hAnsi="Century Gothic"/>
                <w:color w:val="000000"/>
                <w:lang w:val="en-GB" w:eastAsia="en-GB"/>
              </w:rPr>
              <w:t>ribarstvenom razvoju</w:t>
            </w:r>
            <w:r w:rsidRPr="009D7582">
              <w:rPr>
                <w:rFonts w:ascii="Century Gothic" w:hAnsi="Century Gothic"/>
                <w:color w:val="000000"/>
                <w:lang w:val="en-GB" w:eastAsia="en-GB"/>
              </w:rPr>
              <w:t>. Voditelj LAG</w:t>
            </w:r>
            <w:r w:rsidR="00E94B91" w:rsidRPr="009D7582">
              <w:rPr>
                <w:rFonts w:ascii="Century Gothic" w:hAnsi="Century Gothic"/>
                <w:color w:val="000000"/>
                <w:lang w:val="en-GB" w:eastAsia="en-GB"/>
              </w:rPr>
              <w:t>UR</w:t>
            </w:r>
            <w:r w:rsidRPr="009D7582">
              <w:rPr>
                <w:rFonts w:ascii="Century Gothic" w:hAnsi="Century Gothic"/>
                <w:color w:val="000000"/>
                <w:lang w:val="en-GB" w:eastAsia="en-GB"/>
              </w:rPr>
              <w:t>-a Brač sudjelovao je u par televizijskih emisija te je snimljena i reportaža u uredu o LAG</w:t>
            </w:r>
            <w:r w:rsidR="00E94B91" w:rsidRPr="009D7582">
              <w:rPr>
                <w:rFonts w:ascii="Century Gothic" w:hAnsi="Century Gothic"/>
                <w:color w:val="000000"/>
                <w:lang w:val="en-GB" w:eastAsia="en-GB"/>
              </w:rPr>
              <w:t>UR</w:t>
            </w:r>
            <w:r w:rsidRPr="009D7582">
              <w:rPr>
                <w:rFonts w:ascii="Century Gothic" w:hAnsi="Century Gothic"/>
                <w:color w:val="000000"/>
                <w:lang w:val="en-GB" w:eastAsia="en-GB"/>
              </w:rPr>
              <w:t xml:space="preserve">-u Brač. </w:t>
            </w:r>
          </w:p>
        </w:tc>
      </w:tr>
      <w:tr w:rsidR="005B1938" w:rsidRPr="009D7582" w14:paraId="40878787" w14:textId="77777777" w:rsidTr="00E94B91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4CCF4" w14:textId="1A30F56B" w:rsidR="005B1938" w:rsidRPr="009D7582" w:rsidRDefault="005B1938" w:rsidP="00955019">
            <w:pPr>
              <w:jc w:val="both"/>
              <w:rPr>
                <w:rFonts w:ascii="Century Gothic" w:hAnsi="Century Gothic"/>
                <w:lang w:val="en-GB" w:eastAsia="en-GB"/>
              </w:rPr>
            </w:pPr>
            <w:r w:rsidRPr="009D7582">
              <w:rPr>
                <w:rFonts w:ascii="Century Gothic" w:hAnsi="Century Gothic"/>
                <w:color w:val="000000"/>
                <w:lang w:val="en-GB" w:eastAsia="en-GB"/>
              </w:rPr>
              <w:t>Ured LAG</w:t>
            </w:r>
            <w:r w:rsidR="00E94B91" w:rsidRPr="009D7582">
              <w:rPr>
                <w:rFonts w:ascii="Century Gothic" w:hAnsi="Century Gothic"/>
                <w:color w:val="000000"/>
                <w:lang w:val="en-GB" w:eastAsia="en-GB"/>
              </w:rPr>
              <w:t>UR</w:t>
            </w:r>
            <w:r w:rsidRPr="009D7582">
              <w:rPr>
                <w:rFonts w:ascii="Century Gothic" w:hAnsi="Century Gothic"/>
                <w:color w:val="000000"/>
                <w:lang w:val="en-GB" w:eastAsia="en-GB"/>
              </w:rPr>
              <w:t xml:space="preserve">-a Brač i zaposlenici prepoznati su kao bitni akteri što i pokazuje broj stanovnika otoka Brača koji im se obraćaju za pomoć i savjete vezane uz aktualne natječaje kako na nacionalnoj tako i na županijskoj razini. Tijekom cijele godine proveli smo oko </w:t>
            </w:r>
            <w:r w:rsidR="00184E4D">
              <w:rPr>
                <w:rFonts w:ascii="Century Gothic" w:hAnsi="Century Gothic"/>
                <w:color w:val="000000"/>
                <w:lang w:val="en-GB" w:eastAsia="en-GB"/>
              </w:rPr>
              <w:t xml:space="preserve">30 </w:t>
            </w:r>
            <w:r w:rsidRPr="009D7582">
              <w:rPr>
                <w:rFonts w:ascii="Century Gothic" w:hAnsi="Century Gothic"/>
                <w:color w:val="000000"/>
                <w:lang w:val="en-GB" w:eastAsia="en-GB"/>
              </w:rPr>
              <w:t>konzultacija</w:t>
            </w:r>
            <w:r w:rsidR="00E94B91" w:rsidRPr="009D7582">
              <w:rPr>
                <w:rFonts w:ascii="Century Gothic" w:hAnsi="Century Gothic"/>
                <w:color w:val="000000"/>
                <w:lang w:val="en-GB" w:eastAsia="en-GB"/>
              </w:rPr>
              <w:t xml:space="preserve"> U UREDU</w:t>
            </w:r>
            <w:r w:rsidRPr="009D7582">
              <w:rPr>
                <w:rFonts w:ascii="Century Gothic" w:hAnsi="Century Gothic"/>
                <w:color w:val="000000"/>
                <w:lang w:val="en-GB" w:eastAsia="en-GB"/>
              </w:rPr>
              <w:t>.</w:t>
            </w:r>
          </w:p>
        </w:tc>
      </w:tr>
    </w:tbl>
    <w:p w14:paraId="1FD1AA14" w14:textId="75A90BF0" w:rsidR="00CF75F6" w:rsidRPr="009D7582" w:rsidRDefault="00CF75F6" w:rsidP="00955019">
      <w:pPr>
        <w:jc w:val="both"/>
        <w:rPr>
          <w:rFonts w:ascii="Century Gothic" w:hAnsi="Century Gothic"/>
        </w:rPr>
      </w:pPr>
    </w:p>
    <w:p w14:paraId="14FA9137" w14:textId="77777777" w:rsidR="004A1886" w:rsidRPr="009D7582" w:rsidRDefault="004A1886" w:rsidP="00955019">
      <w:pPr>
        <w:jc w:val="both"/>
        <w:rPr>
          <w:rFonts w:ascii="Century Gothic" w:hAnsi="Century Gothic"/>
          <w:b/>
        </w:rPr>
      </w:pPr>
    </w:p>
    <w:p w14:paraId="6BA1A2A6" w14:textId="77777777" w:rsidR="004A1886" w:rsidRPr="009D7582" w:rsidRDefault="004A1886" w:rsidP="00955019">
      <w:pPr>
        <w:jc w:val="both"/>
        <w:rPr>
          <w:rFonts w:ascii="Century Gothic" w:hAnsi="Century Gothic"/>
        </w:rPr>
      </w:pPr>
    </w:p>
    <w:p w14:paraId="4701A52B" w14:textId="77777777" w:rsidR="004A1886" w:rsidRPr="009D7582" w:rsidRDefault="004A1886" w:rsidP="00955019">
      <w:pPr>
        <w:jc w:val="both"/>
        <w:rPr>
          <w:rFonts w:ascii="Century Gothic" w:hAnsi="Century Gothic"/>
          <w:b/>
        </w:rPr>
      </w:pPr>
    </w:p>
    <w:p w14:paraId="252A424E" w14:textId="77777777" w:rsidR="004A1886" w:rsidRPr="009D7582" w:rsidRDefault="004A1886" w:rsidP="00955019">
      <w:pPr>
        <w:jc w:val="both"/>
        <w:rPr>
          <w:rFonts w:ascii="Century Gothic" w:hAnsi="Century Gothic"/>
          <w:b/>
        </w:rPr>
      </w:pPr>
    </w:p>
    <w:p w14:paraId="49C0ED1A" w14:textId="77777777" w:rsidR="004A1886" w:rsidRPr="009D7582" w:rsidRDefault="004A1886" w:rsidP="00955019">
      <w:pPr>
        <w:jc w:val="both"/>
        <w:rPr>
          <w:rFonts w:ascii="Century Gothic" w:hAnsi="Century Gothic"/>
        </w:rPr>
      </w:pPr>
    </w:p>
    <w:p w14:paraId="3052C804" w14:textId="72D003D6" w:rsidR="00832E8D" w:rsidRPr="009D7582" w:rsidRDefault="00832E8D" w:rsidP="00955019">
      <w:pPr>
        <w:jc w:val="both"/>
        <w:rPr>
          <w:rFonts w:ascii="Century Gothic" w:hAnsi="Century Gothic"/>
        </w:rPr>
      </w:pPr>
    </w:p>
    <w:p w14:paraId="3B669660" w14:textId="77777777" w:rsidR="00017C3B" w:rsidRPr="009D7582" w:rsidRDefault="00017C3B" w:rsidP="00955019">
      <w:pPr>
        <w:jc w:val="both"/>
        <w:rPr>
          <w:rFonts w:ascii="Century Gothic" w:hAnsi="Century Gothic"/>
        </w:rPr>
      </w:pPr>
    </w:p>
    <w:p w14:paraId="69A3ADAD" w14:textId="77777777" w:rsidR="00017C3B" w:rsidRPr="009D7582" w:rsidRDefault="00017C3B" w:rsidP="00955019">
      <w:pPr>
        <w:jc w:val="both"/>
        <w:rPr>
          <w:rFonts w:ascii="Century Gothic" w:hAnsi="Century Gothic"/>
        </w:rPr>
      </w:pPr>
    </w:p>
    <w:p w14:paraId="474AA6A8" w14:textId="77777777" w:rsidR="00017C3B" w:rsidRPr="009D7582" w:rsidRDefault="00017C3B" w:rsidP="00955019">
      <w:pPr>
        <w:jc w:val="both"/>
        <w:rPr>
          <w:rFonts w:ascii="Century Gothic" w:hAnsi="Century Gothic"/>
        </w:rPr>
      </w:pPr>
    </w:p>
    <w:p w14:paraId="15E84896" w14:textId="77777777" w:rsidR="00017C3B" w:rsidRPr="009D7582" w:rsidRDefault="00017C3B" w:rsidP="00955019">
      <w:pPr>
        <w:jc w:val="both"/>
        <w:rPr>
          <w:rFonts w:ascii="Century Gothic" w:hAnsi="Century Gothic"/>
        </w:rPr>
      </w:pPr>
    </w:p>
    <w:p w14:paraId="0B3555E6" w14:textId="77777777" w:rsidR="00017C3B" w:rsidRPr="009D7582" w:rsidRDefault="00017C3B" w:rsidP="00955019">
      <w:pPr>
        <w:jc w:val="both"/>
        <w:rPr>
          <w:rFonts w:ascii="Century Gothic" w:hAnsi="Century Gothic"/>
        </w:rPr>
      </w:pPr>
    </w:p>
    <w:p w14:paraId="182CFCE6" w14:textId="77777777" w:rsidR="00017C3B" w:rsidRPr="009D7582" w:rsidRDefault="00017C3B" w:rsidP="00955019">
      <w:pPr>
        <w:jc w:val="both"/>
        <w:rPr>
          <w:rFonts w:ascii="Century Gothic" w:hAnsi="Century Gothic"/>
        </w:rPr>
      </w:pPr>
    </w:p>
    <w:p w14:paraId="10EEBAB5" w14:textId="77777777" w:rsidR="00017C3B" w:rsidRPr="009D7582" w:rsidRDefault="00017C3B" w:rsidP="00955019">
      <w:pPr>
        <w:jc w:val="both"/>
        <w:rPr>
          <w:rFonts w:ascii="Century Gothic" w:hAnsi="Century Gothic"/>
        </w:rPr>
      </w:pPr>
    </w:p>
    <w:p w14:paraId="317D593E" w14:textId="77777777" w:rsidR="00017C3B" w:rsidRPr="009D7582" w:rsidRDefault="00017C3B" w:rsidP="00955019">
      <w:pPr>
        <w:jc w:val="both"/>
        <w:rPr>
          <w:rFonts w:ascii="Century Gothic" w:hAnsi="Century Gothic"/>
        </w:rPr>
      </w:pPr>
    </w:p>
    <w:p w14:paraId="2F3AE851" w14:textId="77777777" w:rsidR="00CF75F6" w:rsidRPr="009D7582" w:rsidRDefault="00CF75F6" w:rsidP="00955019">
      <w:pPr>
        <w:jc w:val="both"/>
        <w:rPr>
          <w:rFonts w:ascii="Century Gothic" w:hAnsi="Century Gothic"/>
        </w:rPr>
      </w:pPr>
    </w:p>
    <w:p w14:paraId="5ADC6191" w14:textId="77777777" w:rsidR="005C0FFF" w:rsidRPr="009D7582" w:rsidRDefault="005C0FFF" w:rsidP="00955019">
      <w:pPr>
        <w:jc w:val="both"/>
        <w:rPr>
          <w:rFonts w:ascii="Century Gothic" w:hAnsi="Century Gothic"/>
          <w:b/>
          <w:color w:val="2E74B5" w:themeColor="accent1" w:themeShade="BF"/>
        </w:rPr>
      </w:pPr>
    </w:p>
    <w:p w14:paraId="547020B5" w14:textId="77777777" w:rsidR="00956364" w:rsidRPr="009D7582" w:rsidRDefault="00956364" w:rsidP="00955019">
      <w:pPr>
        <w:jc w:val="both"/>
        <w:rPr>
          <w:rFonts w:ascii="Century Gothic" w:hAnsi="Century Gothic"/>
          <w:b/>
          <w:color w:val="2E74B5" w:themeColor="accent1" w:themeShade="BF"/>
        </w:rPr>
      </w:pPr>
    </w:p>
    <w:p w14:paraId="068F9BD1" w14:textId="3DBFF6A6" w:rsidR="00EB7B36" w:rsidRPr="0037478C" w:rsidRDefault="00956364" w:rsidP="00956364">
      <w:pPr>
        <w:pStyle w:val="ListParagraph"/>
        <w:numPr>
          <w:ilvl w:val="0"/>
          <w:numId w:val="14"/>
        </w:numPr>
        <w:jc w:val="center"/>
        <w:rPr>
          <w:rFonts w:ascii="Century Gothic" w:hAnsi="Century Gothic"/>
          <w:color w:val="2E74B5" w:themeColor="accent1" w:themeShade="BF"/>
          <w:sz w:val="40"/>
          <w:szCs w:val="40"/>
        </w:rPr>
      </w:pPr>
      <w:r w:rsidRPr="0037478C">
        <w:rPr>
          <w:rFonts w:ascii="Century Gothic" w:hAnsi="Century Gothic"/>
          <w:color w:val="2E74B5" w:themeColor="accent1" w:themeShade="BF"/>
          <w:sz w:val="40"/>
          <w:szCs w:val="40"/>
        </w:rPr>
        <w:t xml:space="preserve"> </w:t>
      </w:r>
      <w:r w:rsidR="00832E8D" w:rsidRPr="0037478C">
        <w:rPr>
          <w:rFonts w:ascii="Century Gothic" w:hAnsi="Century Gothic"/>
          <w:color w:val="2E74B5" w:themeColor="accent1" w:themeShade="BF"/>
          <w:sz w:val="40"/>
          <w:szCs w:val="40"/>
        </w:rPr>
        <w:t>P</w:t>
      </w:r>
      <w:r w:rsidR="00036F29" w:rsidRPr="0037478C">
        <w:rPr>
          <w:rFonts w:ascii="Century Gothic" w:hAnsi="Century Gothic"/>
          <w:color w:val="2E74B5" w:themeColor="accent1" w:themeShade="BF"/>
          <w:sz w:val="40"/>
          <w:szCs w:val="40"/>
        </w:rPr>
        <w:t>LAN RADA za 2020</w:t>
      </w:r>
      <w:r w:rsidR="00F71D86" w:rsidRPr="0037478C">
        <w:rPr>
          <w:rFonts w:ascii="Century Gothic" w:hAnsi="Century Gothic"/>
          <w:color w:val="2E74B5" w:themeColor="accent1" w:themeShade="BF"/>
          <w:sz w:val="40"/>
          <w:szCs w:val="40"/>
        </w:rPr>
        <w:t>. godinu.</w:t>
      </w:r>
    </w:p>
    <w:p w14:paraId="7E4293DF" w14:textId="77777777" w:rsidR="002C543F" w:rsidRPr="009D7582" w:rsidRDefault="002C543F" w:rsidP="00955019">
      <w:pPr>
        <w:jc w:val="both"/>
        <w:rPr>
          <w:rFonts w:ascii="Century Gothic" w:hAnsi="Century Gothic"/>
        </w:rPr>
      </w:pPr>
    </w:p>
    <w:p w14:paraId="6CA39EE9" w14:textId="77777777" w:rsidR="00956364" w:rsidRDefault="00956364" w:rsidP="00955019">
      <w:pPr>
        <w:jc w:val="both"/>
        <w:rPr>
          <w:rFonts w:ascii="Century Gothic" w:hAnsi="Century Gothic"/>
        </w:rPr>
      </w:pPr>
    </w:p>
    <w:p w14:paraId="1CBA0486" w14:textId="77777777" w:rsidR="0037478C" w:rsidRPr="009D7582" w:rsidRDefault="0037478C" w:rsidP="00955019">
      <w:pPr>
        <w:jc w:val="both"/>
        <w:rPr>
          <w:rFonts w:ascii="Century Gothic" w:hAnsi="Century Gothic"/>
        </w:rPr>
      </w:pPr>
    </w:p>
    <w:p w14:paraId="562EE412" w14:textId="77777777" w:rsidR="00F03A31" w:rsidRPr="003511BB" w:rsidRDefault="00F03A31" w:rsidP="00955019">
      <w:pPr>
        <w:jc w:val="both"/>
        <w:rPr>
          <w:rFonts w:ascii="Century Gothic" w:hAnsi="Century Gothic"/>
          <w:color w:val="000000" w:themeColor="text1"/>
          <w:sz w:val="28"/>
          <w:szCs w:val="28"/>
          <w:u w:val="single"/>
        </w:rPr>
      </w:pPr>
    </w:p>
    <w:p w14:paraId="5FF079DA" w14:textId="2CF14618" w:rsidR="00F03A31" w:rsidRPr="007A3E60" w:rsidRDefault="00F03A31" w:rsidP="00955019">
      <w:pPr>
        <w:pStyle w:val="ListParagraph"/>
        <w:numPr>
          <w:ilvl w:val="0"/>
          <w:numId w:val="1"/>
        </w:numPr>
        <w:ind w:left="0"/>
        <w:jc w:val="both"/>
        <w:rPr>
          <w:rFonts w:ascii="Century Gothic" w:hAnsi="Century Gothic"/>
          <w:color w:val="2E74B5" w:themeColor="accent1" w:themeShade="BF"/>
          <w:sz w:val="32"/>
          <w:szCs w:val="32"/>
          <w:u w:val="single"/>
        </w:rPr>
      </w:pPr>
      <w:r w:rsidRPr="007A3E60">
        <w:rPr>
          <w:rFonts w:ascii="Century Gothic" w:hAnsi="Century Gothic"/>
          <w:color w:val="2E74B5" w:themeColor="accent1" w:themeShade="BF"/>
          <w:sz w:val="32"/>
          <w:szCs w:val="32"/>
          <w:u w:val="single"/>
        </w:rPr>
        <w:t xml:space="preserve">Provođenje natječaja koji su programirani kroz Lokalnu Razvojnu Strategiju </w:t>
      </w:r>
      <w:r w:rsidR="007D0683" w:rsidRPr="007A3E60">
        <w:rPr>
          <w:rFonts w:ascii="Century Gothic" w:hAnsi="Century Gothic"/>
          <w:color w:val="2E74B5" w:themeColor="accent1" w:themeShade="BF"/>
          <w:sz w:val="32"/>
          <w:szCs w:val="32"/>
          <w:u w:val="single"/>
        </w:rPr>
        <w:t xml:space="preserve">u ribarstvu </w:t>
      </w:r>
      <w:r w:rsidRPr="007A3E60">
        <w:rPr>
          <w:rFonts w:ascii="Century Gothic" w:hAnsi="Century Gothic"/>
          <w:color w:val="2E74B5" w:themeColor="accent1" w:themeShade="BF"/>
          <w:sz w:val="32"/>
          <w:szCs w:val="32"/>
          <w:u w:val="single"/>
        </w:rPr>
        <w:t xml:space="preserve">2014.-2020. </w:t>
      </w:r>
    </w:p>
    <w:p w14:paraId="576ED396" w14:textId="77777777" w:rsidR="00956364" w:rsidRPr="009D7582" w:rsidRDefault="00956364" w:rsidP="00956364">
      <w:pPr>
        <w:pStyle w:val="ListParagraph"/>
        <w:ind w:left="0"/>
        <w:jc w:val="both"/>
        <w:rPr>
          <w:rFonts w:ascii="Century Gothic" w:hAnsi="Century Gothic"/>
          <w:color w:val="2E74B5" w:themeColor="accent1" w:themeShade="BF"/>
          <w:sz w:val="32"/>
          <w:szCs w:val="32"/>
          <w:u w:val="single"/>
        </w:rPr>
      </w:pPr>
    </w:p>
    <w:p w14:paraId="101DB484" w14:textId="77777777" w:rsidR="00732ABD" w:rsidRPr="009D7582" w:rsidRDefault="00732ABD" w:rsidP="00955019">
      <w:pPr>
        <w:pStyle w:val="ListParagraph"/>
        <w:ind w:left="0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1A9AD9E2" w14:textId="46C7E81C" w:rsidR="00732ABD" w:rsidRPr="009D7582" w:rsidRDefault="003511BB" w:rsidP="00955019">
      <w:pPr>
        <w:pStyle w:val="ListParagraph"/>
        <w:ind w:left="0"/>
        <w:jc w:val="both"/>
        <w:rPr>
          <w:rFonts w:ascii="Century Gothic" w:hAnsi="Century Gothic"/>
          <w:b/>
          <w:color w:val="2E74B5" w:themeColor="accent1" w:themeShade="BF"/>
          <w:sz w:val="24"/>
          <w:szCs w:val="24"/>
          <w:u w:val="single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U 2020. godini LAGUR BRAČ </w:t>
      </w:r>
      <w:r w:rsidR="00732ABD" w:rsidRPr="009D7582">
        <w:rPr>
          <w:rFonts w:ascii="Century Gothic" w:hAnsi="Century Gothic"/>
          <w:color w:val="000000" w:themeColor="text1"/>
          <w:sz w:val="24"/>
          <w:szCs w:val="24"/>
        </w:rPr>
        <w:t xml:space="preserve">nastavlja provedbu Lokalne razvojne strategije </w:t>
      </w:r>
      <w:r w:rsidR="00F6499E" w:rsidRPr="009D7582">
        <w:rPr>
          <w:rFonts w:ascii="Century Gothic" w:hAnsi="Century Gothic"/>
          <w:color w:val="000000" w:themeColor="text1"/>
          <w:sz w:val="24"/>
          <w:szCs w:val="24"/>
        </w:rPr>
        <w:t xml:space="preserve">u ribarstvu </w:t>
      </w:r>
      <w:r w:rsidR="00732ABD" w:rsidRPr="009D7582">
        <w:rPr>
          <w:rFonts w:ascii="Century Gothic" w:hAnsi="Century Gothic"/>
          <w:color w:val="000000" w:themeColor="text1"/>
          <w:sz w:val="24"/>
          <w:szCs w:val="24"/>
        </w:rPr>
        <w:t>implementacijom višeizvorskog financiranja svojih projekata te rezervacijom sredstava u svrhu dugoročnog razvitka LAG</w:t>
      </w:r>
      <w:r w:rsidR="00F6499E" w:rsidRPr="009D7582">
        <w:rPr>
          <w:rFonts w:ascii="Century Gothic" w:hAnsi="Century Gothic"/>
          <w:color w:val="000000" w:themeColor="text1"/>
          <w:sz w:val="24"/>
          <w:szCs w:val="24"/>
        </w:rPr>
        <w:t>UR</w:t>
      </w:r>
      <w:r w:rsidR="00732ABD" w:rsidRPr="009D7582">
        <w:rPr>
          <w:rFonts w:ascii="Century Gothic" w:hAnsi="Century Gothic"/>
          <w:color w:val="000000" w:themeColor="text1"/>
          <w:sz w:val="24"/>
          <w:szCs w:val="24"/>
        </w:rPr>
        <w:t xml:space="preserve"> Brač područja.</w:t>
      </w:r>
    </w:p>
    <w:p w14:paraId="048A88D8" w14:textId="37883B5D" w:rsidR="00732ABD" w:rsidRPr="009D7582" w:rsidRDefault="00732ABD" w:rsidP="00955019">
      <w:pPr>
        <w:jc w:val="both"/>
        <w:rPr>
          <w:rFonts w:ascii="Century Gothic" w:hAnsi="Century Gothic"/>
          <w:color w:val="000000" w:themeColor="text1"/>
        </w:rPr>
      </w:pPr>
      <w:r w:rsidRPr="009D7582">
        <w:rPr>
          <w:rFonts w:ascii="Century Gothic" w:hAnsi="Century Gothic"/>
          <w:color w:val="000000" w:themeColor="text1"/>
        </w:rPr>
        <w:t>Uloga LAG</w:t>
      </w:r>
      <w:r w:rsidR="00F6499E" w:rsidRPr="009D7582">
        <w:rPr>
          <w:rFonts w:ascii="Century Gothic" w:hAnsi="Century Gothic"/>
          <w:color w:val="000000" w:themeColor="text1"/>
        </w:rPr>
        <w:t>UR</w:t>
      </w:r>
      <w:r w:rsidR="00A93939" w:rsidRPr="009D7582">
        <w:rPr>
          <w:rFonts w:ascii="Century Gothic" w:hAnsi="Century Gothic"/>
          <w:color w:val="000000" w:themeColor="text1"/>
        </w:rPr>
        <w:t xml:space="preserve">-a BRAČ </w:t>
      </w:r>
      <w:r w:rsidRPr="009D7582">
        <w:rPr>
          <w:rFonts w:ascii="Century Gothic" w:hAnsi="Century Gothic"/>
          <w:color w:val="000000" w:themeColor="text1"/>
        </w:rPr>
        <w:t>prema trenutn</w:t>
      </w:r>
      <w:r w:rsidR="00A93939" w:rsidRPr="009D7582">
        <w:rPr>
          <w:rFonts w:ascii="Century Gothic" w:hAnsi="Century Gothic"/>
          <w:color w:val="000000" w:themeColor="text1"/>
        </w:rPr>
        <w:t xml:space="preserve">oj odobrenoj Lokalnoj strategiji je </w:t>
      </w:r>
      <w:r w:rsidRPr="009D7582">
        <w:rPr>
          <w:rFonts w:ascii="Century Gothic" w:hAnsi="Century Gothic"/>
          <w:color w:val="000000" w:themeColor="text1"/>
        </w:rPr>
        <w:t>provedba projekata koji će doprinijeti ispunjen</w:t>
      </w:r>
      <w:r w:rsidR="00A93939" w:rsidRPr="009D7582">
        <w:rPr>
          <w:rFonts w:ascii="Century Gothic" w:hAnsi="Century Gothic"/>
          <w:color w:val="000000" w:themeColor="text1"/>
        </w:rPr>
        <w:t>j</w:t>
      </w:r>
      <w:r w:rsidRPr="009D7582">
        <w:rPr>
          <w:rFonts w:ascii="Century Gothic" w:hAnsi="Century Gothic"/>
          <w:color w:val="000000" w:themeColor="text1"/>
        </w:rPr>
        <w:t xml:space="preserve">u </w:t>
      </w:r>
      <w:r w:rsidRPr="009D7582">
        <w:rPr>
          <w:rFonts w:ascii="Century Gothic" w:hAnsi="Century Gothic"/>
          <w:color w:val="000000" w:themeColor="text1"/>
          <w:u w:val="single"/>
        </w:rPr>
        <w:t>3 glavna cilja</w:t>
      </w:r>
      <w:r w:rsidRPr="009D7582">
        <w:rPr>
          <w:rFonts w:ascii="Century Gothic" w:hAnsi="Century Gothic"/>
          <w:color w:val="000000" w:themeColor="text1"/>
        </w:rPr>
        <w:t xml:space="preserve"> Lokalne razvojne strategije </w:t>
      </w:r>
      <w:r w:rsidR="00F6499E" w:rsidRPr="009D7582">
        <w:rPr>
          <w:rFonts w:ascii="Century Gothic" w:hAnsi="Century Gothic"/>
          <w:color w:val="000000" w:themeColor="text1"/>
        </w:rPr>
        <w:t xml:space="preserve">u ribarstvu </w:t>
      </w:r>
      <w:r w:rsidRPr="009D7582">
        <w:rPr>
          <w:rFonts w:ascii="Century Gothic" w:hAnsi="Century Gothic"/>
          <w:color w:val="000000" w:themeColor="text1"/>
        </w:rPr>
        <w:t>LAG</w:t>
      </w:r>
      <w:r w:rsidR="00F6499E" w:rsidRPr="009D7582">
        <w:rPr>
          <w:rFonts w:ascii="Century Gothic" w:hAnsi="Century Gothic"/>
          <w:color w:val="000000" w:themeColor="text1"/>
        </w:rPr>
        <w:t>UR</w:t>
      </w:r>
      <w:r w:rsidR="00A93939" w:rsidRPr="009D7582">
        <w:rPr>
          <w:rFonts w:ascii="Century Gothic" w:hAnsi="Century Gothic"/>
          <w:color w:val="000000" w:themeColor="text1"/>
        </w:rPr>
        <w:t xml:space="preserve"> BRAČ </w:t>
      </w:r>
      <w:r w:rsidRPr="009D7582">
        <w:rPr>
          <w:rFonts w:ascii="Century Gothic" w:hAnsi="Century Gothic"/>
          <w:color w:val="000000" w:themeColor="text1"/>
        </w:rPr>
        <w:t>područja:</w:t>
      </w:r>
    </w:p>
    <w:p w14:paraId="49E03CA6" w14:textId="77777777" w:rsidR="009D7582" w:rsidRPr="009D7582" w:rsidRDefault="009D7582" w:rsidP="00955019">
      <w:pPr>
        <w:jc w:val="both"/>
        <w:rPr>
          <w:rFonts w:ascii="Century Gothic" w:hAnsi="Century Gothic"/>
          <w:color w:val="000000" w:themeColor="text1"/>
        </w:rPr>
      </w:pPr>
    </w:p>
    <w:p w14:paraId="06F1BD30" w14:textId="77777777" w:rsidR="00036F29" w:rsidRPr="009D7582" w:rsidRDefault="00036F29" w:rsidP="00955019">
      <w:pPr>
        <w:jc w:val="both"/>
        <w:rPr>
          <w:rFonts w:ascii="Century Gothic" w:hAnsi="Century Gothic"/>
          <w:color w:val="000000" w:themeColor="text1"/>
        </w:rPr>
      </w:pPr>
    </w:p>
    <w:p w14:paraId="02F39DBA" w14:textId="56F6A064" w:rsidR="00036F29" w:rsidRPr="009D7582" w:rsidRDefault="00036F29" w:rsidP="007A3E60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color w:val="2F5496" w:themeColor="accent5" w:themeShade="BF"/>
          <w:sz w:val="24"/>
          <w:szCs w:val="24"/>
        </w:rPr>
      </w:pPr>
      <w:r w:rsidRPr="009D7582">
        <w:rPr>
          <w:rFonts w:ascii="Century Gothic" w:eastAsiaTheme="minorEastAsia" w:hAnsi="Century Gothic"/>
          <w:color w:val="2F5496" w:themeColor="accent5" w:themeShade="BF"/>
          <w:sz w:val="24"/>
          <w:szCs w:val="24"/>
        </w:rPr>
        <w:t>Povećanje profitabilnosti i konkurentnosti sektora ribarstva i marikulture</w:t>
      </w:r>
    </w:p>
    <w:p w14:paraId="5361AFDA" w14:textId="77777777" w:rsidR="00732ABD" w:rsidRPr="009D7582" w:rsidRDefault="00732ABD" w:rsidP="007A3E60">
      <w:pPr>
        <w:spacing w:line="276" w:lineRule="auto"/>
        <w:jc w:val="both"/>
        <w:rPr>
          <w:rFonts w:ascii="Century Gothic" w:hAnsi="Century Gothic"/>
          <w:color w:val="2F5496" w:themeColor="accent5" w:themeShade="BF"/>
          <w:u w:val="single"/>
        </w:rPr>
      </w:pPr>
    </w:p>
    <w:p w14:paraId="05ED4769" w14:textId="368A01CE" w:rsidR="00036F29" w:rsidRDefault="00036F29" w:rsidP="007A3E60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color w:val="2F5496" w:themeColor="accent5" w:themeShade="BF"/>
          <w:sz w:val="24"/>
          <w:szCs w:val="24"/>
        </w:rPr>
      </w:pPr>
      <w:r w:rsidRPr="009D7582">
        <w:rPr>
          <w:rFonts w:ascii="Century Gothic" w:hAnsi="Century Gothic"/>
          <w:color w:val="2F5496" w:themeColor="accent5" w:themeShade="BF"/>
          <w:sz w:val="24"/>
          <w:szCs w:val="24"/>
        </w:rPr>
        <w:t xml:space="preserve">Participativni i cjelovit razvoj lokalne zajednice  valorizacijom i održivim korištenjem sveukupne resursne osnove  </w:t>
      </w:r>
    </w:p>
    <w:p w14:paraId="67740B7C" w14:textId="77777777" w:rsidR="003511BB" w:rsidRPr="003511BB" w:rsidRDefault="003511BB" w:rsidP="007A3E60">
      <w:pPr>
        <w:spacing w:line="276" w:lineRule="auto"/>
        <w:jc w:val="both"/>
        <w:rPr>
          <w:rFonts w:ascii="Century Gothic" w:hAnsi="Century Gothic"/>
          <w:color w:val="2F5496" w:themeColor="accent5" w:themeShade="BF"/>
        </w:rPr>
      </w:pPr>
    </w:p>
    <w:p w14:paraId="58C92AA0" w14:textId="45FACF7A" w:rsidR="00A93939" w:rsidRPr="007A3E60" w:rsidRDefault="00036F29" w:rsidP="007A3E60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color w:val="2F5496" w:themeColor="accent5" w:themeShade="BF"/>
          <w:sz w:val="24"/>
          <w:szCs w:val="24"/>
          <w:u w:val="single"/>
        </w:rPr>
      </w:pPr>
      <w:r w:rsidRPr="009D7582">
        <w:rPr>
          <w:rFonts w:ascii="Century Gothic" w:eastAsiaTheme="minorEastAsia" w:hAnsi="Century Gothic"/>
          <w:bCs/>
          <w:color w:val="2F5496" w:themeColor="accent5" w:themeShade="BF"/>
          <w:sz w:val="24"/>
          <w:szCs w:val="24"/>
          <w:lang w:eastAsia="zh-CN"/>
        </w:rPr>
        <w:t xml:space="preserve">Diversifikacija gospodarske ponude područja LAGUR-a razvojem proizvoda i usluga temeljenih na ili komplementarnih ribarstvu, marikulturi i plavoj ekonomiji </w:t>
      </w:r>
      <w:r w:rsidRPr="003511BB">
        <w:rPr>
          <w:rFonts w:ascii="Century Gothic" w:eastAsiaTheme="minorEastAsia" w:hAnsi="Century Gothic"/>
          <w:bCs/>
          <w:color w:val="2F5496" w:themeColor="accent5" w:themeShade="BF"/>
          <w:sz w:val="24"/>
          <w:szCs w:val="24"/>
          <w:lang w:eastAsia="zh-CN"/>
        </w:rPr>
        <w:t>i inovacijama</w:t>
      </w:r>
    </w:p>
    <w:p w14:paraId="3F4D7CFA" w14:textId="70380562" w:rsidR="00956364" w:rsidRDefault="00A93939" w:rsidP="00955019">
      <w:pPr>
        <w:spacing w:before="100" w:beforeAutospacing="1" w:after="100" w:afterAutospacing="1"/>
        <w:jc w:val="both"/>
        <w:rPr>
          <w:rFonts w:ascii="Century Gothic" w:hAnsi="Century Gothic"/>
          <w:color w:val="000000" w:themeColor="text1"/>
        </w:rPr>
      </w:pPr>
      <w:r w:rsidRPr="009D7582">
        <w:rPr>
          <w:rFonts w:ascii="Century Gothic" w:hAnsi="Century Gothic"/>
          <w:color w:val="000000" w:themeColor="text1"/>
        </w:rPr>
        <w:t xml:space="preserve">Nakon 1. izmjene Lokalne razvojne strategije u ribarstvu LAGUR-a Brač temeljene na informacija sa terena kroz niz konzultacija, sastanaka, </w:t>
      </w:r>
      <w:r w:rsidR="003511BB">
        <w:rPr>
          <w:rFonts w:ascii="Century Gothic" w:hAnsi="Century Gothic"/>
          <w:color w:val="000000" w:themeColor="text1"/>
        </w:rPr>
        <w:t xml:space="preserve">došlo je do realokacije </w:t>
      </w:r>
      <w:r w:rsidRPr="009D7582">
        <w:rPr>
          <w:rFonts w:ascii="Century Gothic" w:hAnsi="Century Gothic"/>
          <w:color w:val="000000" w:themeColor="text1"/>
        </w:rPr>
        <w:t>sredstava iz određenih mjera prema mjerama za kojima se pokazao interes</w:t>
      </w:r>
      <w:r w:rsidR="005A1411" w:rsidRPr="009D7582">
        <w:rPr>
          <w:rFonts w:ascii="Century Gothic" w:hAnsi="Century Gothic"/>
          <w:color w:val="000000" w:themeColor="text1"/>
        </w:rPr>
        <w:t xml:space="preserve">. </w:t>
      </w:r>
    </w:p>
    <w:p w14:paraId="050235F7" w14:textId="10935C07" w:rsidR="00FA3512" w:rsidRPr="009D7582" w:rsidRDefault="005A1411" w:rsidP="00955019">
      <w:pPr>
        <w:spacing w:before="100" w:beforeAutospacing="1" w:after="100" w:afterAutospacing="1"/>
        <w:jc w:val="both"/>
        <w:rPr>
          <w:rFonts w:ascii="Century Gothic" w:hAnsi="Century Gothic"/>
          <w:color w:val="000000" w:themeColor="text1"/>
        </w:rPr>
      </w:pPr>
      <w:r w:rsidRPr="009D7582">
        <w:rPr>
          <w:rFonts w:ascii="Century Gothic" w:hAnsi="Century Gothic"/>
          <w:color w:val="000000" w:themeColor="text1"/>
        </w:rPr>
        <w:t xml:space="preserve">Nastavno na navedeno kroz uspiješno apliciranje </w:t>
      </w:r>
      <w:r w:rsidR="00A93939" w:rsidRPr="009D7582">
        <w:rPr>
          <w:rFonts w:ascii="Century Gothic" w:hAnsi="Century Gothic"/>
          <w:color w:val="000000" w:themeColor="text1"/>
        </w:rPr>
        <w:t xml:space="preserve">od strane dionika </w:t>
      </w:r>
      <w:r w:rsidR="006E7652" w:rsidRPr="009D7582">
        <w:rPr>
          <w:rFonts w:ascii="Century Gothic" w:hAnsi="Century Gothic"/>
          <w:color w:val="000000" w:themeColor="text1"/>
        </w:rPr>
        <w:t xml:space="preserve">osiguravaju </w:t>
      </w:r>
      <w:r w:rsidRPr="009D7582">
        <w:rPr>
          <w:rFonts w:ascii="Century Gothic" w:hAnsi="Century Gothic"/>
          <w:color w:val="000000" w:themeColor="text1"/>
        </w:rPr>
        <w:t>se realni parametri za ispunjavanje 3 glavna cilja provedbe</w:t>
      </w:r>
      <w:r w:rsidR="00A93939" w:rsidRPr="009D7582">
        <w:rPr>
          <w:rFonts w:ascii="Century Gothic" w:hAnsi="Century Gothic"/>
          <w:color w:val="000000" w:themeColor="text1"/>
        </w:rPr>
        <w:t xml:space="preserve"> Loka</w:t>
      </w:r>
      <w:r w:rsidRPr="009D7582">
        <w:rPr>
          <w:rFonts w:ascii="Century Gothic" w:hAnsi="Century Gothic"/>
          <w:color w:val="000000" w:themeColor="text1"/>
        </w:rPr>
        <w:t>lne razvojne strategije</w:t>
      </w:r>
      <w:r w:rsidR="006E7652" w:rsidRPr="009D7582">
        <w:rPr>
          <w:rFonts w:ascii="Century Gothic" w:hAnsi="Century Gothic"/>
          <w:color w:val="000000" w:themeColor="text1"/>
        </w:rPr>
        <w:t xml:space="preserve">. </w:t>
      </w:r>
    </w:p>
    <w:p w14:paraId="7F56E0A1" w14:textId="77777777" w:rsidR="007A3E60" w:rsidRDefault="007A3E60" w:rsidP="00955019">
      <w:pPr>
        <w:pStyle w:val="NormalWeb"/>
        <w:spacing w:before="150" w:beforeAutospacing="0" w:after="150" w:afterAutospacing="0" w:line="315" w:lineRule="atLeast"/>
        <w:jc w:val="both"/>
        <w:rPr>
          <w:rFonts w:ascii="Century Gothic" w:hAnsi="Century Gothic"/>
          <w:color w:val="000000" w:themeColor="text1"/>
        </w:rPr>
      </w:pPr>
    </w:p>
    <w:p w14:paraId="42F47946" w14:textId="77777777" w:rsidR="007A3E60" w:rsidRDefault="007A3E60" w:rsidP="00955019">
      <w:pPr>
        <w:pStyle w:val="NormalWeb"/>
        <w:spacing w:before="150" w:beforeAutospacing="0" w:after="150" w:afterAutospacing="0" w:line="315" w:lineRule="atLeast"/>
        <w:jc w:val="both"/>
        <w:rPr>
          <w:rFonts w:ascii="Century Gothic" w:hAnsi="Century Gothic"/>
          <w:color w:val="000000" w:themeColor="text1"/>
        </w:rPr>
      </w:pPr>
    </w:p>
    <w:p w14:paraId="1CCBE07F" w14:textId="624B1049" w:rsidR="00956364" w:rsidRPr="009D7582" w:rsidRDefault="00A93939" w:rsidP="00955019">
      <w:pPr>
        <w:pStyle w:val="NormalWeb"/>
        <w:spacing w:before="150" w:beforeAutospacing="0" w:after="150" w:afterAutospacing="0" w:line="315" w:lineRule="atLeast"/>
        <w:jc w:val="both"/>
        <w:rPr>
          <w:rFonts w:ascii="Century Gothic" w:hAnsi="Century Gothic"/>
          <w:color w:val="2F5496" w:themeColor="accent5" w:themeShade="BF"/>
          <w:u w:val="single"/>
        </w:rPr>
      </w:pPr>
      <w:r w:rsidRPr="009D7582">
        <w:rPr>
          <w:rFonts w:ascii="Century Gothic" w:hAnsi="Century Gothic"/>
          <w:color w:val="000000" w:themeColor="text1"/>
        </w:rPr>
        <w:t>LAG</w:t>
      </w:r>
      <w:r w:rsidR="00137109" w:rsidRPr="009D7582">
        <w:rPr>
          <w:rFonts w:ascii="Century Gothic" w:hAnsi="Century Gothic"/>
          <w:color w:val="000000" w:themeColor="text1"/>
        </w:rPr>
        <w:t>UR</w:t>
      </w:r>
      <w:r w:rsidRPr="009D7582">
        <w:rPr>
          <w:rFonts w:ascii="Century Gothic" w:hAnsi="Century Gothic"/>
          <w:color w:val="000000" w:themeColor="text1"/>
        </w:rPr>
        <w:t xml:space="preserve"> Brač u 2020. godini planira nastaviti s </w:t>
      </w:r>
      <w:r w:rsidR="00F336B7" w:rsidRPr="009D7582">
        <w:rPr>
          <w:rFonts w:ascii="Century Gothic" w:hAnsi="Century Gothic"/>
          <w:color w:val="000000" w:themeColor="text1"/>
        </w:rPr>
        <w:t xml:space="preserve">provedbem LRSR </w:t>
      </w:r>
      <w:r w:rsidRPr="009D7582">
        <w:rPr>
          <w:rFonts w:ascii="Century Gothic" w:hAnsi="Century Gothic"/>
          <w:color w:val="000000" w:themeColor="text1"/>
        </w:rPr>
        <w:t>raspisivanjem natječaja</w:t>
      </w:r>
      <w:r w:rsidR="00137109" w:rsidRPr="009D7582">
        <w:rPr>
          <w:rFonts w:ascii="Century Gothic" w:hAnsi="Century Gothic"/>
          <w:color w:val="000000" w:themeColor="text1"/>
        </w:rPr>
        <w:t xml:space="preserve"> prema Akcijskom planu</w:t>
      </w:r>
      <w:r w:rsidR="00F336B7" w:rsidRPr="009D7582">
        <w:rPr>
          <w:rFonts w:ascii="Century Gothic" w:hAnsi="Century Gothic"/>
          <w:color w:val="000000" w:themeColor="text1"/>
        </w:rPr>
        <w:t xml:space="preserve"> </w:t>
      </w:r>
      <w:r w:rsidR="00F336B7" w:rsidRPr="009D7582">
        <w:rPr>
          <w:rFonts w:ascii="Century Gothic" w:hAnsi="Century Gothic"/>
          <w:color w:val="2F5496" w:themeColor="accent5" w:themeShade="BF"/>
          <w:u w:val="single"/>
        </w:rPr>
        <w:t>za sljedeće tipove opreracija:</w:t>
      </w:r>
    </w:p>
    <w:p w14:paraId="5E7B1E33" w14:textId="77777777" w:rsidR="001B26DD" w:rsidRPr="009D7582" w:rsidRDefault="001B26DD" w:rsidP="007A3E60">
      <w:pPr>
        <w:pStyle w:val="NormalWeb"/>
        <w:spacing w:before="150" w:beforeAutospacing="0" w:after="150" w:afterAutospacing="0"/>
        <w:jc w:val="both"/>
        <w:rPr>
          <w:rFonts w:ascii="Century Gothic" w:hAnsi="Century Gothic"/>
          <w:b/>
          <w:color w:val="000000" w:themeColor="text1"/>
          <w:u w:val="single"/>
        </w:rPr>
      </w:pPr>
    </w:p>
    <w:p w14:paraId="71A9C079" w14:textId="77777777" w:rsidR="001B26DD" w:rsidRPr="0037478C" w:rsidRDefault="001B26DD" w:rsidP="007A3E6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entury Gothic" w:hAnsi="Century Gothic"/>
          <w:color w:val="2F5496" w:themeColor="accent5" w:themeShade="BF"/>
          <w:sz w:val="24"/>
          <w:szCs w:val="24"/>
        </w:rPr>
      </w:pPr>
      <w:r w:rsidRPr="0037478C">
        <w:rPr>
          <w:rFonts w:ascii="Century Gothic" w:hAnsi="Century Gothic"/>
          <w:color w:val="2F5496" w:themeColor="accent5" w:themeShade="BF"/>
          <w:sz w:val="24"/>
          <w:szCs w:val="24"/>
        </w:rPr>
        <w:t xml:space="preserve">Mjera 1.1. Stvaranje i promicanje dodatnih vrijednosti ribarskih i marikulturnih proizvoda i novih kanala njihovog plasmana iz Lokalne razvojne strategije u ribarstvu, lokalne akcijske grupe u ribarstvu „Brač”. </w:t>
      </w:r>
    </w:p>
    <w:p w14:paraId="64A15A36" w14:textId="77777777" w:rsidR="001B26DD" w:rsidRPr="0037478C" w:rsidRDefault="001B26DD" w:rsidP="007A3E60">
      <w:pPr>
        <w:jc w:val="both"/>
        <w:rPr>
          <w:rFonts w:ascii="Century Gothic" w:hAnsi="Century Gothic"/>
          <w:color w:val="2F5496" w:themeColor="accent5" w:themeShade="BF"/>
        </w:rPr>
      </w:pPr>
    </w:p>
    <w:p w14:paraId="1D0EA807" w14:textId="77777777" w:rsidR="001B26DD" w:rsidRPr="0037478C" w:rsidRDefault="001B26DD" w:rsidP="007A3E6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entury Gothic" w:hAnsi="Century Gothic"/>
          <w:color w:val="2F5496" w:themeColor="accent5" w:themeShade="BF"/>
          <w:sz w:val="24"/>
          <w:szCs w:val="24"/>
          <w:u w:val="single"/>
        </w:rPr>
      </w:pPr>
      <w:r w:rsidRPr="0037478C">
        <w:rPr>
          <w:rFonts w:ascii="Century Gothic" w:hAnsi="Century Gothic"/>
          <w:color w:val="2F5496" w:themeColor="accent5" w:themeShade="BF"/>
          <w:sz w:val="24"/>
          <w:szCs w:val="24"/>
        </w:rPr>
        <w:t>Mjera 2.2. Poticanje društvenih, kulturnih, gospodarskih, obrazovnih, stručnih i drugih sadržaja, događanja i aktivnosti valorizacije, očuvanja i održivog korištenja resursne osnove društva, gospodarstva, okoliša, bioraznolikosti i prirodnih vrijednosti prostora iz Lokalne razvojne strategije u ribarstvu, lokalne akcijske grupe u ribarstvu „Brač“.</w:t>
      </w:r>
    </w:p>
    <w:p w14:paraId="79128010" w14:textId="77777777" w:rsidR="001B26DD" w:rsidRPr="0037478C" w:rsidRDefault="001B26DD" w:rsidP="007A3E60">
      <w:pPr>
        <w:jc w:val="both"/>
        <w:rPr>
          <w:rFonts w:ascii="Century Gothic" w:hAnsi="Century Gothic"/>
          <w:color w:val="2F5496" w:themeColor="accent5" w:themeShade="BF"/>
        </w:rPr>
      </w:pPr>
    </w:p>
    <w:p w14:paraId="55C7F141" w14:textId="77777777" w:rsidR="001B26DD" w:rsidRPr="0037478C" w:rsidRDefault="001B26DD" w:rsidP="007A3E6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entury Gothic" w:hAnsi="Century Gothic"/>
          <w:color w:val="2F5496" w:themeColor="accent5" w:themeShade="BF"/>
          <w:sz w:val="24"/>
          <w:szCs w:val="24"/>
        </w:rPr>
      </w:pPr>
      <w:r w:rsidRPr="0037478C">
        <w:rPr>
          <w:rFonts w:ascii="Century Gothic" w:hAnsi="Century Gothic"/>
          <w:color w:val="2F5496" w:themeColor="accent5" w:themeShade="BF"/>
          <w:sz w:val="24"/>
          <w:szCs w:val="24"/>
        </w:rPr>
        <w:t>Mjera 2.1. Očuvanje, valorizacija i promicanje materijalne i nematerijalne lokalne baštine temeljene na ribarstvu, maloj brodogradnji, marikulturi i životu uz more i na moru.</w:t>
      </w:r>
    </w:p>
    <w:p w14:paraId="344261AC" w14:textId="77777777" w:rsidR="001B26DD" w:rsidRPr="009D7582" w:rsidRDefault="001B26DD" w:rsidP="00955019">
      <w:pPr>
        <w:pStyle w:val="NormalWeb"/>
        <w:spacing w:before="150" w:beforeAutospacing="0" w:after="150" w:afterAutospacing="0" w:line="315" w:lineRule="atLeast"/>
        <w:jc w:val="both"/>
        <w:rPr>
          <w:rFonts w:ascii="Century Gothic" w:hAnsi="Century Gothic"/>
          <w:color w:val="000000" w:themeColor="text1"/>
        </w:rPr>
      </w:pPr>
    </w:p>
    <w:p w14:paraId="3D7D3235" w14:textId="77777777" w:rsidR="007A3E60" w:rsidRDefault="007A3E60" w:rsidP="009D7582">
      <w:pPr>
        <w:jc w:val="both"/>
        <w:rPr>
          <w:rFonts w:ascii="Century Gothic" w:hAnsi="Century Gothic"/>
          <w:color w:val="2F5496" w:themeColor="accent5" w:themeShade="BF"/>
          <w:sz w:val="28"/>
          <w:szCs w:val="28"/>
          <w:u w:val="single"/>
        </w:rPr>
      </w:pPr>
    </w:p>
    <w:p w14:paraId="06FBF2A0" w14:textId="77777777" w:rsidR="007A3E60" w:rsidRPr="00460CCD" w:rsidRDefault="007A3E60" w:rsidP="009D7582">
      <w:pPr>
        <w:jc w:val="both"/>
        <w:rPr>
          <w:rFonts w:ascii="Century Gothic" w:hAnsi="Century Gothic"/>
          <w:color w:val="2F5496" w:themeColor="accent5" w:themeShade="BF"/>
          <w:sz w:val="28"/>
          <w:szCs w:val="28"/>
          <w:u w:val="single"/>
        </w:rPr>
      </w:pPr>
    </w:p>
    <w:p w14:paraId="4E49A060" w14:textId="3E5F2EB1" w:rsidR="000A68F3" w:rsidRPr="007A3E60" w:rsidRDefault="000A68F3" w:rsidP="00955019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2F5496" w:themeColor="accent5" w:themeShade="BF"/>
          <w:sz w:val="32"/>
          <w:szCs w:val="32"/>
          <w:u w:val="single"/>
        </w:rPr>
      </w:pPr>
      <w:r w:rsidRPr="007A3E60">
        <w:rPr>
          <w:rFonts w:ascii="Century Gothic" w:hAnsi="Century Gothic" w:cs="Times New Roman"/>
          <w:color w:val="2F5496" w:themeColor="accent5" w:themeShade="BF"/>
          <w:sz w:val="32"/>
          <w:szCs w:val="32"/>
          <w:u w:val="single"/>
        </w:rPr>
        <w:t xml:space="preserve">Pripremne aktivnosti za Novo Programsko razdoblje </w:t>
      </w:r>
    </w:p>
    <w:p w14:paraId="799A6B19" w14:textId="77777777" w:rsidR="000A68F3" w:rsidRPr="007A3E60" w:rsidRDefault="000A68F3" w:rsidP="00955019">
      <w:pPr>
        <w:pStyle w:val="ListParagraph"/>
        <w:spacing w:after="0" w:line="240" w:lineRule="auto"/>
        <w:jc w:val="both"/>
        <w:rPr>
          <w:rFonts w:ascii="Century Gothic" w:hAnsi="Century Gothic" w:cs="Times New Roman"/>
          <w:color w:val="2F5496" w:themeColor="accent5" w:themeShade="BF"/>
          <w:sz w:val="32"/>
          <w:szCs w:val="32"/>
          <w:u w:val="single"/>
        </w:rPr>
      </w:pPr>
      <w:r w:rsidRPr="007A3E60">
        <w:rPr>
          <w:rFonts w:ascii="Century Gothic" w:hAnsi="Century Gothic" w:cs="Times New Roman"/>
          <w:color w:val="2F5496" w:themeColor="accent5" w:themeShade="BF"/>
          <w:sz w:val="32"/>
          <w:szCs w:val="32"/>
          <w:u w:val="single"/>
        </w:rPr>
        <w:t xml:space="preserve">2021. – 2027. </w:t>
      </w:r>
    </w:p>
    <w:p w14:paraId="648EFED6" w14:textId="77777777" w:rsidR="000A68F3" w:rsidRDefault="000A68F3" w:rsidP="00955019">
      <w:pPr>
        <w:pStyle w:val="ListParagraph"/>
        <w:spacing w:after="0" w:line="240" w:lineRule="auto"/>
        <w:jc w:val="both"/>
        <w:rPr>
          <w:rFonts w:ascii="Century Gothic" w:hAnsi="Century Gothic" w:cs="Times New Roman"/>
          <w:color w:val="2F5496" w:themeColor="accent5" w:themeShade="BF"/>
          <w:sz w:val="24"/>
          <w:szCs w:val="24"/>
          <w:u w:val="single"/>
        </w:rPr>
      </w:pPr>
    </w:p>
    <w:p w14:paraId="31ACB6C7" w14:textId="77777777" w:rsidR="0037478C" w:rsidRDefault="0037478C" w:rsidP="00955019">
      <w:pPr>
        <w:pStyle w:val="ListParagraph"/>
        <w:spacing w:after="0" w:line="240" w:lineRule="auto"/>
        <w:jc w:val="both"/>
        <w:rPr>
          <w:rFonts w:ascii="Century Gothic" w:hAnsi="Century Gothic" w:cs="Times New Roman"/>
          <w:color w:val="2F5496" w:themeColor="accent5" w:themeShade="BF"/>
          <w:sz w:val="24"/>
          <w:szCs w:val="24"/>
          <w:u w:val="single"/>
        </w:rPr>
      </w:pPr>
    </w:p>
    <w:p w14:paraId="49ECCE7A" w14:textId="77777777" w:rsidR="0037478C" w:rsidRPr="009D7582" w:rsidRDefault="0037478C" w:rsidP="00955019">
      <w:pPr>
        <w:pStyle w:val="ListParagraph"/>
        <w:spacing w:after="0" w:line="240" w:lineRule="auto"/>
        <w:jc w:val="both"/>
        <w:rPr>
          <w:rFonts w:ascii="Century Gothic" w:hAnsi="Century Gothic" w:cs="Times New Roman"/>
          <w:color w:val="2F5496" w:themeColor="accent5" w:themeShade="BF"/>
          <w:sz w:val="24"/>
          <w:szCs w:val="24"/>
          <w:u w:val="single"/>
        </w:rPr>
      </w:pPr>
    </w:p>
    <w:p w14:paraId="196A74AE" w14:textId="77777777" w:rsidR="00460CCD" w:rsidRDefault="000A68F3" w:rsidP="00955019">
      <w:pPr>
        <w:jc w:val="both"/>
        <w:textAlignment w:val="baseline"/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</w:pPr>
      <w:r w:rsidRPr="009D7582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LAGUR Brač u 2020. godini planira krenuti s pripremnim radnjama </w:t>
      </w:r>
      <w:r w:rsidR="00422361" w:rsidRPr="009D7582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vezane </w:t>
      </w:r>
    </w:p>
    <w:p w14:paraId="14C77E43" w14:textId="51EC8EEF" w:rsidR="000A68F3" w:rsidRPr="009D7582" w:rsidRDefault="00460CCD" w:rsidP="00955019">
      <w:pPr>
        <w:jc w:val="both"/>
        <w:textAlignment w:val="baseline"/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</w:pPr>
      <w:r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uz Novo </w:t>
      </w:r>
      <w:r w:rsidR="000A68F3" w:rsidRPr="009D7582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>Programsko razdoblje 2021. – 2027.</w:t>
      </w:r>
    </w:p>
    <w:p w14:paraId="1ECF2A40" w14:textId="77777777" w:rsidR="00422361" w:rsidRPr="009D7582" w:rsidRDefault="00422361" w:rsidP="00955019">
      <w:pPr>
        <w:jc w:val="both"/>
        <w:textAlignment w:val="baseline"/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</w:pPr>
    </w:p>
    <w:p w14:paraId="57FFCFC3" w14:textId="77777777" w:rsidR="007A3E60" w:rsidRDefault="009D7582" w:rsidP="00955019">
      <w:pPr>
        <w:jc w:val="both"/>
        <w:textAlignment w:val="baseline"/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</w:pPr>
      <w:r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>U komunikaciji s Upravom Ribarstva, a nakon radionice predviđene 19.12. 2019. na kojoj će se prezentirati rez</w:t>
      </w:r>
      <w:r w:rsidR="007A3E60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>ultati anketa i prve smjernice i</w:t>
      </w:r>
      <w:r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 paketi za Novo Programsko razdoblje napravit će se pripremni plan. </w:t>
      </w:r>
    </w:p>
    <w:p w14:paraId="2031CE92" w14:textId="77777777" w:rsidR="007A3E60" w:rsidRDefault="007A3E60" w:rsidP="00955019">
      <w:pPr>
        <w:jc w:val="both"/>
        <w:textAlignment w:val="baseline"/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</w:pPr>
    </w:p>
    <w:p w14:paraId="1FDD91C8" w14:textId="0BD25C76" w:rsidR="00422361" w:rsidRDefault="00422361" w:rsidP="00955019">
      <w:pPr>
        <w:jc w:val="both"/>
        <w:textAlignment w:val="baseline"/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</w:pPr>
      <w:r w:rsidRPr="009D7582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>Izrazito je bitno da u 2020. godini započn</w:t>
      </w:r>
      <w:r w:rsidR="009D7582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emo </w:t>
      </w:r>
      <w:r w:rsidRPr="009D7582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>pripreme za Novo Programsko Ra</w:t>
      </w:r>
      <w:r w:rsidR="007A3E60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zdoblje te da se kroz sastanke </w:t>
      </w:r>
      <w:r w:rsidRPr="009D7582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>s ključnim dionicima s područja otoka Brača odabere smjer vezan uz izradu Lokalne razvojne strategije u ribarstvu za Novo Pr</w:t>
      </w:r>
      <w:r w:rsidR="007A3E60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>ogramsko razdoblje 2021. – 2027</w:t>
      </w:r>
      <w:r w:rsidRPr="009D7582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>.</w:t>
      </w:r>
    </w:p>
    <w:p w14:paraId="1C81F319" w14:textId="77777777" w:rsidR="00D6737C" w:rsidRDefault="00D6737C" w:rsidP="00955019">
      <w:pPr>
        <w:jc w:val="both"/>
        <w:textAlignment w:val="baseline"/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</w:pPr>
    </w:p>
    <w:p w14:paraId="151152DD" w14:textId="77777777" w:rsidR="0037478C" w:rsidRDefault="0037478C" w:rsidP="00955019">
      <w:pPr>
        <w:jc w:val="both"/>
        <w:textAlignment w:val="baseline"/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</w:pPr>
    </w:p>
    <w:p w14:paraId="54A4B097" w14:textId="77777777" w:rsidR="0037478C" w:rsidRDefault="0037478C" w:rsidP="00955019">
      <w:pPr>
        <w:jc w:val="both"/>
        <w:textAlignment w:val="baseline"/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</w:pPr>
    </w:p>
    <w:p w14:paraId="4D17758F" w14:textId="77777777" w:rsidR="0037478C" w:rsidRDefault="0037478C" w:rsidP="00955019">
      <w:pPr>
        <w:jc w:val="both"/>
        <w:textAlignment w:val="baseline"/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</w:pPr>
    </w:p>
    <w:p w14:paraId="1805CD96" w14:textId="77777777" w:rsidR="0037478C" w:rsidRDefault="0037478C" w:rsidP="00955019">
      <w:pPr>
        <w:jc w:val="both"/>
        <w:textAlignment w:val="baseline"/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</w:pPr>
    </w:p>
    <w:p w14:paraId="0330F533" w14:textId="77777777" w:rsidR="00D6737C" w:rsidRPr="00966121" w:rsidRDefault="00D6737C" w:rsidP="00D6737C">
      <w:pPr>
        <w:textAlignment w:val="baseline"/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</w:pPr>
    </w:p>
    <w:p w14:paraId="083B5496" w14:textId="1BCCD7FE" w:rsidR="00D6737C" w:rsidRDefault="00D6737C" w:rsidP="00D6737C">
      <w:pPr>
        <w:textAlignment w:val="baseline"/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</w:pPr>
      <w:r w:rsidRPr="00966121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Također </w:t>
      </w:r>
      <w:r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>nakon inicijalnih sastanaka treba započeti sa</w:t>
      </w:r>
      <w:r w:rsidRPr="00966121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 fo</w:t>
      </w:r>
      <w:r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rmiranjem baze projektnih ideja/projekata </w:t>
      </w:r>
      <w:r w:rsidRPr="00966121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za novu Lokalnu razvojnu strategiju </w:t>
      </w:r>
      <w:r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u ribarstvu </w:t>
      </w:r>
      <w:r w:rsidRPr="00966121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što je zapravo inicijalni i prvi korak da se izradi realan </w:t>
      </w:r>
      <w:r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I kvalitetan strateški dokument koji će u novom razdoblju financirati stvarne potrebe terena. </w:t>
      </w:r>
    </w:p>
    <w:p w14:paraId="6728B4AA" w14:textId="77777777" w:rsidR="00D6737C" w:rsidRPr="00966121" w:rsidRDefault="00D6737C" w:rsidP="00D6737C">
      <w:pPr>
        <w:textAlignment w:val="baseline"/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</w:pPr>
    </w:p>
    <w:p w14:paraId="6343C13E" w14:textId="77777777" w:rsidR="00184E4D" w:rsidRDefault="00184E4D" w:rsidP="00663687">
      <w:pPr>
        <w:textAlignment w:val="baseline"/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</w:pPr>
      <w:r w:rsidRPr="007A3E60">
        <w:rPr>
          <w:rFonts w:ascii="Century Gothic" w:hAnsi="Century Gothic" w:cs="Arial"/>
          <w:bCs/>
          <w:color w:val="2F5496" w:themeColor="accent5" w:themeShade="BF"/>
          <w:bdr w:val="none" w:sz="0" w:space="0" w:color="auto" w:frame="1"/>
          <w:lang w:val="en-GB" w:eastAsia="en-GB"/>
        </w:rPr>
        <w:t xml:space="preserve">Preporuka: </w:t>
      </w:r>
    </w:p>
    <w:p w14:paraId="31836F12" w14:textId="77777777" w:rsidR="00184E4D" w:rsidRDefault="00184E4D" w:rsidP="00663687">
      <w:pPr>
        <w:textAlignment w:val="baseline"/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</w:pPr>
    </w:p>
    <w:p w14:paraId="1A48C0E3" w14:textId="77777777" w:rsidR="00184E4D" w:rsidRDefault="00D6737C" w:rsidP="00663687">
      <w:pPr>
        <w:textAlignment w:val="baseline"/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</w:pPr>
      <w:r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>Vezano za dionike javnog sektora/JLS</w:t>
      </w:r>
      <w:r w:rsidRPr="00966121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 </w:t>
      </w:r>
      <w:r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>otoka Brača jako</w:t>
      </w:r>
      <w:r w:rsidRPr="00966121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 je bitno da se što </w:t>
      </w:r>
      <w:r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ranije krene u aktivnosti knjiženja, ugovaranja tj. pripremu vlasništva objekata/lokacija </w:t>
      </w:r>
      <w:r w:rsidRPr="00966121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>nad kojima imaju dozvolu za upravljanje (</w:t>
      </w:r>
      <w:r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>muzeji</w:t>
      </w:r>
      <w:r w:rsidRPr="00966121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, </w:t>
      </w:r>
      <w:r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ribarske </w:t>
      </w:r>
      <w:r w:rsidRPr="00966121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>tržnice, javne površine itd.)</w:t>
      </w:r>
      <w:r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 </w:t>
      </w:r>
    </w:p>
    <w:p w14:paraId="0263338A" w14:textId="77777777" w:rsidR="00184E4D" w:rsidRDefault="00184E4D" w:rsidP="00663687">
      <w:pPr>
        <w:textAlignment w:val="baseline"/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</w:pPr>
    </w:p>
    <w:p w14:paraId="5CD33CF8" w14:textId="741C728B" w:rsidR="000A68F3" w:rsidRDefault="00D6737C" w:rsidP="00663687">
      <w:pPr>
        <w:textAlignment w:val="baseline"/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</w:pPr>
      <w:r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>Na taj način spomenute lokacije</w:t>
      </w:r>
      <w:r w:rsidRPr="00966121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 </w:t>
      </w:r>
      <w:r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se mogu </w:t>
      </w:r>
      <w:r w:rsidRPr="00966121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revitalizirati kroz </w:t>
      </w:r>
      <w:r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projekte aplicirane na </w:t>
      </w:r>
      <w:r w:rsidRPr="00966121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FLAG/EU natječaje, jer su se neriješena vlasnička pitanja </w:t>
      </w:r>
      <w:r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pokazala </w:t>
      </w:r>
      <w:r w:rsidRPr="00966121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>kao glavna smetnja u re</w:t>
      </w:r>
      <w:r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>alizacji i prijavi na fondove financirane</w:t>
      </w:r>
      <w:r w:rsidRPr="00966121"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  <w:t xml:space="preserve"> iz sredstava Europske Unije. </w:t>
      </w:r>
    </w:p>
    <w:p w14:paraId="61267B29" w14:textId="77777777" w:rsidR="007A3E60" w:rsidRDefault="007A3E60" w:rsidP="00663687">
      <w:pPr>
        <w:textAlignment w:val="baseline"/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</w:pPr>
    </w:p>
    <w:p w14:paraId="31CE7741" w14:textId="77777777" w:rsidR="007A3E60" w:rsidRDefault="007A3E60" w:rsidP="00663687">
      <w:pPr>
        <w:textAlignment w:val="baseline"/>
        <w:rPr>
          <w:rFonts w:ascii="Century Gothic" w:hAnsi="Century Gothic" w:cs="Arial"/>
          <w:bCs/>
          <w:color w:val="000000" w:themeColor="text1"/>
          <w:bdr w:val="none" w:sz="0" w:space="0" w:color="auto" w:frame="1"/>
          <w:lang w:val="en-GB" w:eastAsia="en-GB"/>
        </w:rPr>
      </w:pPr>
    </w:p>
    <w:p w14:paraId="16F88CAB" w14:textId="77777777" w:rsidR="00663687" w:rsidRPr="000C0064" w:rsidRDefault="00663687" w:rsidP="00663687">
      <w:pPr>
        <w:textAlignment w:val="baseline"/>
        <w:rPr>
          <w:rFonts w:ascii="Century Gothic" w:hAnsi="Century Gothic" w:cs="Arial"/>
          <w:bCs/>
          <w:color w:val="2F5496" w:themeColor="accent5" w:themeShade="BF"/>
          <w:bdr w:val="none" w:sz="0" w:space="0" w:color="auto" w:frame="1"/>
          <w:lang w:val="en-GB" w:eastAsia="en-GB"/>
        </w:rPr>
      </w:pPr>
    </w:p>
    <w:p w14:paraId="5839301F" w14:textId="77777777" w:rsidR="00663687" w:rsidRDefault="00663687" w:rsidP="00663687">
      <w:pPr>
        <w:pStyle w:val="ListParagraph"/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Century Gothic" w:hAnsi="Century Gothic" w:cs="Arial"/>
          <w:bCs/>
          <w:color w:val="2F5496" w:themeColor="accent5" w:themeShade="BF"/>
          <w:sz w:val="24"/>
          <w:szCs w:val="24"/>
          <w:bdr w:val="none" w:sz="0" w:space="0" w:color="auto" w:frame="1"/>
          <w:lang w:val="en-GB" w:eastAsia="en-GB"/>
        </w:rPr>
      </w:pPr>
      <w:r w:rsidRPr="000C0064">
        <w:rPr>
          <w:rFonts w:ascii="Century Gothic" w:hAnsi="Century Gothic" w:cs="Arial"/>
          <w:bCs/>
          <w:color w:val="2F5496" w:themeColor="accent5" w:themeShade="BF"/>
          <w:sz w:val="24"/>
          <w:szCs w:val="24"/>
          <w:bdr w:val="none" w:sz="0" w:space="0" w:color="auto" w:frame="1"/>
          <w:lang w:val="en-GB" w:eastAsia="en-GB"/>
        </w:rPr>
        <w:t>Sljedeće razdoblje obilježit će pojednostavljenje sustava </w:t>
      </w:r>
    </w:p>
    <w:p w14:paraId="56F2C63C" w14:textId="77777777" w:rsidR="00663687" w:rsidRDefault="00663687" w:rsidP="00663687">
      <w:pPr>
        <w:textAlignment w:val="baseline"/>
        <w:rPr>
          <w:rFonts w:ascii="Century Gothic" w:hAnsi="Century Gothic" w:cs="Arial"/>
          <w:color w:val="000000" w:themeColor="text1"/>
          <w:lang w:val="en-GB" w:eastAsia="en-GB"/>
        </w:rPr>
      </w:pPr>
    </w:p>
    <w:p w14:paraId="01E24966" w14:textId="77777777" w:rsidR="007A3E60" w:rsidRDefault="007A3E60" w:rsidP="00663687">
      <w:pPr>
        <w:textAlignment w:val="baseline"/>
        <w:rPr>
          <w:rFonts w:ascii="Century Gothic" w:hAnsi="Century Gothic" w:cs="Arial"/>
          <w:color w:val="000000" w:themeColor="text1"/>
          <w:lang w:val="en-GB" w:eastAsia="en-GB"/>
        </w:rPr>
      </w:pPr>
    </w:p>
    <w:p w14:paraId="3AABE302" w14:textId="77777777" w:rsidR="00663687" w:rsidRPr="00966121" w:rsidRDefault="00663687" w:rsidP="00663687">
      <w:pPr>
        <w:textAlignment w:val="baseline"/>
        <w:rPr>
          <w:rFonts w:ascii="Century Gothic" w:hAnsi="Century Gothic" w:cs="Arial"/>
          <w:color w:val="000000" w:themeColor="text1"/>
          <w:lang w:val="en-GB" w:eastAsia="en-GB"/>
        </w:rPr>
      </w:pPr>
      <w:r w:rsidRPr="00966121">
        <w:rPr>
          <w:rFonts w:ascii="Century Gothic" w:hAnsi="Century Gothic" w:cs="Arial"/>
          <w:color w:val="000000" w:themeColor="text1"/>
          <w:lang w:val="en-GB" w:eastAsia="en-GB"/>
        </w:rPr>
        <w:t>Trenutno financijsko razdoblje fokusirano je na 11 prioritetnih osi koje su pojednostavljene i konsolidirane u 5 policy smjerova i uključuju:</w:t>
      </w:r>
    </w:p>
    <w:p w14:paraId="6F309D30" w14:textId="77777777" w:rsidR="00663687" w:rsidRPr="00966121" w:rsidRDefault="00663687" w:rsidP="00663687">
      <w:pPr>
        <w:textAlignment w:val="baseline"/>
        <w:rPr>
          <w:rFonts w:ascii="Century Gothic" w:hAnsi="Century Gothic" w:cs="Arial"/>
          <w:color w:val="000000" w:themeColor="text1"/>
          <w:lang w:val="en-GB" w:eastAsia="en-GB"/>
        </w:rPr>
      </w:pPr>
    </w:p>
    <w:p w14:paraId="370B35FF" w14:textId="77777777" w:rsidR="00663687" w:rsidRPr="00966121" w:rsidRDefault="00663687" w:rsidP="007A3E60">
      <w:pPr>
        <w:numPr>
          <w:ilvl w:val="0"/>
          <w:numId w:val="15"/>
        </w:numPr>
        <w:spacing w:line="480" w:lineRule="auto"/>
        <w:ind w:left="0"/>
        <w:textAlignment w:val="baseline"/>
        <w:rPr>
          <w:rFonts w:ascii="Century Gothic" w:eastAsia="Times New Roman" w:hAnsi="Century Gothic" w:cs="Arial"/>
          <w:color w:val="2F5496" w:themeColor="accent5" w:themeShade="BF"/>
          <w:lang w:val="en-GB" w:eastAsia="en-GB"/>
        </w:rPr>
      </w:pPr>
      <w:r w:rsidRPr="00966121">
        <w:rPr>
          <w:rFonts w:ascii="Century Gothic" w:eastAsia="Times New Roman" w:hAnsi="Century Gothic" w:cs="Arial"/>
          <w:color w:val="2F5496" w:themeColor="accent5" w:themeShade="BF"/>
          <w:lang w:val="en-GB" w:eastAsia="en-GB"/>
        </w:rPr>
        <w:t>Pametniju Europu – inovativna i pametna ekonomska transformacija</w:t>
      </w:r>
    </w:p>
    <w:p w14:paraId="44233F58" w14:textId="77777777" w:rsidR="00663687" w:rsidRPr="00966121" w:rsidRDefault="00663687" w:rsidP="007A3E60">
      <w:pPr>
        <w:numPr>
          <w:ilvl w:val="0"/>
          <w:numId w:val="15"/>
        </w:numPr>
        <w:spacing w:line="480" w:lineRule="auto"/>
        <w:ind w:left="0"/>
        <w:textAlignment w:val="baseline"/>
        <w:rPr>
          <w:rFonts w:ascii="Century Gothic" w:eastAsia="Times New Roman" w:hAnsi="Century Gothic" w:cs="Arial"/>
          <w:color w:val="2F5496" w:themeColor="accent5" w:themeShade="BF"/>
          <w:lang w:val="en-GB" w:eastAsia="en-GB"/>
        </w:rPr>
      </w:pPr>
      <w:r w:rsidRPr="00966121">
        <w:rPr>
          <w:rFonts w:ascii="Century Gothic" w:eastAsia="Times New Roman" w:hAnsi="Century Gothic" w:cs="Arial"/>
          <w:color w:val="2F5496" w:themeColor="accent5" w:themeShade="BF"/>
          <w:lang w:val="en-GB" w:eastAsia="en-GB"/>
        </w:rPr>
        <w:t>Zelenija Europa – uključuje energetsku tranziciju, kružnu ekonomiju, prilagodnu klimatskih promjenama i upravljanje rizikom</w:t>
      </w:r>
    </w:p>
    <w:p w14:paraId="1741E64B" w14:textId="77777777" w:rsidR="00663687" w:rsidRPr="00966121" w:rsidRDefault="00663687" w:rsidP="007A3E60">
      <w:pPr>
        <w:numPr>
          <w:ilvl w:val="0"/>
          <w:numId w:val="15"/>
        </w:numPr>
        <w:spacing w:line="480" w:lineRule="auto"/>
        <w:ind w:left="0"/>
        <w:textAlignment w:val="baseline"/>
        <w:rPr>
          <w:rFonts w:ascii="Century Gothic" w:eastAsia="Times New Roman" w:hAnsi="Century Gothic" w:cs="Arial"/>
          <w:color w:val="2F5496" w:themeColor="accent5" w:themeShade="BF"/>
          <w:lang w:val="en-GB" w:eastAsia="en-GB"/>
        </w:rPr>
      </w:pPr>
      <w:r w:rsidRPr="00966121">
        <w:rPr>
          <w:rFonts w:ascii="Century Gothic" w:eastAsia="Times New Roman" w:hAnsi="Century Gothic" w:cs="Arial"/>
          <w:color w:val="2F5496" w:themeColor="accent5" w:themeShade="BF"/>
          <w:lang w:val="en-GB" w:eastAsia="en-GB"/>
        </w:rPr>
        <w:t>Povezanija Europa – mobilnost i IKT povezanost</w:t>
      </w:r>
    </w:p>
    <w:p w14:paraId="562C7E1F" w14:textId="77777777" w:rsidR="00663687" w:rsidRPr="00966121" w:rsidRDefault="00663687" w:rsidP="007A3E60">
      <w:pPr>
        <w:numPr>
          <w:ilvl w:val="0"/>
          <w:numId w:val="15"/>
        </w:numPr>
        <w:spacing w:line="480" w:lineRule="auto"/>
        <w:ind w:left="0"/>
        <w:textAlignment w:val="baseline"/>
        <w:rPr>
          <w:rFonts w:ascii="Century Gothic" w:eastAsia="Times New Roman" w:hAnsi="Century Gothic" w:cs="Arial"/>
          <w:color w:val="2F5496" w:themeColor="accent5" w:themeShade="BF"/>
          <w:lang w:val="en-GB" w:eastAsia="en-GB"/>
        </w:rPr>
      </w:pPr>
      <w:r w:rsidRPr="00966121">
        <w:rPr>
          <w:rFonts w:ascii="Century Gothic" w:eastAsia="Times New Roman" w:hAnsi="Century Gothic" w:cs="Arial"/>
          <w:color w:val="2F5496" w:themeColor="accent5" w:themeShade="BF"/>
          <w:lang w:val="en-GB" w:eastAsia="en-GB"/>
        </w:rPr>
        <w:t>Socijalnija Europa – europski stup socijalnih prava</w:t>
      </w:r>
    </w:p>
    <w:p w14:paraId="03EF51EB" w14:textId="77777777" w:rsidR="00663687" w:rsidRPr="00966121" w:rsidRDefault="00663687" w:rsidP="007A3E60">
      <w:pPr>
        <w:numPr>
          <w:ilvl w:val="0"/>
          <w:numId w:val="15"/>
        </w:numPr>
        <w:spacing w:line="480" w:lineRule="auto"/>
        <w:ind w:left="0"/>
        <w:textAlignment w:val="baseline"/>
        <w:rPr>
          <w:rFonts w:ascii="Century Gothic" w:eastAsia="Times New Roman" w:hAnsi="Century Gothic" w:cs="Arial"/>
          <w:color w:val="2F5496" w:themeColor="accent5" w:themeShade="BF"/>
          <w:lang w:val="en-GB" w:eastAsia="en-GB"/>
        </w:rPr>
      </w:pPr>
      <w:r w:rsidRPr="00966121">
        <w:rPr>
          <w:rFonts w:ascii="Century Gothic" w:eastAsia="Times New Roman" w:hAnsi="Century Gothic" w:cs="Arial"/>
          <w:color w:val="2F5496" w:themeColor="accent5" w:themeShade="BF"/>
          <w:lang w:val="en-GB" w:eastAsia="en-GB"/>
        </w:rPr>
        <w:t>Europa bliža građanima – održivi razvoj urbanih, ruralnih i obalnih područja i lokalnih inicijativa</w:t>
      </w:r>
    </w:p>
    <w:p w14:paraId="4C24BB97" w14:textId="77777777" w:rsidR="00663687" w:rsidRDefault="00663687" w:rsidP="00663687">
      <w:pPr>
        <w:textAlignment w:val="baseline"/>
        <w:rPr>
          <w:rFonts w:ascii="Century Gothic" w:hAnsi="Century Gothic" w:cs="Arial"/>
          <w:color w:val="000000" w:themeColor="text1"/>
          <w:lang w:val="en-GB" w:eastAsia="en-GB"/>
        </w:rPr>
      </w:pPr>
    </w:p>
    <w:p w14:paraId="383D77C8" w14:textId="77777777" w:rsidR="00663687" w:rsidRDefault="00663687" w:rsidP="00663687">
      <w:pPr>
        <w:textAlignment w:val="baseline"/>
        <w:rPr>
          <w:rFonts w:ascii="Century Gothic" w:hAnsi="Century Gothic" w:cs="Arial"/>
          <w:color w:val="000000" w:themeColor="text1"/>
          <w:lang w:val="en-GB" w:eastAsia="en-GB"/>
        </w:rPr>
      </w:pPr>
      <w:r w:rsidRPr="00966121">
        <w:rPr>
          <w:rFonts w:ascii="Century Gothic" w:hAnsi="Century Gothic" w:cs="Arial"/>
          <w:color w:val="000000" w:themeColor="text1"/>
          <w:lang w:val="en-GB" w:eastAsia="en-GB"/>
        </w:rPr>
        <w:t>Na to se nadovezuju još dva horizontalna cilja: povećanje administrativnih kapaciteta i suradnja između regija i preko granica.</w:t>
      </w:r>
    </w:p>
    <w:p w14:paraId="58C1C5A3" w14:textId="77777777" w:rsidR="007A3E60" w:rsidRDefault="007A3E60" w:rsidP="00663687">
      <w:pPr>
        <w:textAlignment w:val="baseline"/>
        <w:rPr>
          <w:rFonts w:ascii="Century Gothic" w:hAnsi="Century Gothic" w:cs="Arial"/>
          <w:color w:val="000000" w:themeColor="text1"/>
          <w:lang w:val="en-GB" w:eastAsia="en-GB"/>
        </w:rPr>
      </w:pPr>
    </w:p>
    <w:p w14:paraId="1CC7F3EE" w14:textId="77777777" w:rsidR="007A3E60" w:rsidRDefault="007A3E60" w:rsidP="00663687">
      <w:pPr>
        <w:textAlignment w:val="baseline"/>
        <w:rPr>
          <w:rFonts w:ascii="Century Gothic" w:hAnsi="Century Gothic" w:cs="Arial"/>
          <w:color w:val="000000" w:themeColor="text1"/>
          <w:lang w:val="en-GB" w:eastAsia="en-GB"/>
        </w:rPr>
      </w:pPr>
    </w:p>
    <w:p w14:paraId="5FF26E0C" w14:textId="77777777" w:rsidR="00184E4D" w:rsidRDefault="00184E4D" w:rsidP="00663687">
      <w:pPr>
        <w:textAlignment w:val="baseline"/>
        <w:rPr>
          <w:rFonts w:ascii="Century Gothic" w:hAnsi="Century Gothic" w:cs="Arial"/>
          <w:color w:val="000000" w:themeColor="text1"/>
          <w:lang w:val="en-GB" w:eastAsia="en-GB"/>
        </w:rPr>
      </w:pPr>
    </w:p>
    <w:p w14:paraId="1C4FBB13" w14:textId="77777777" w:rsidR="007A3E60" w:rsidRDefault="007A3E60" w:rsidP="00663687">
      <w:pPr>
        <w:textAlignment w:val="baseline"/>
        <w:rPr>
          <w:rFonts w:ascii="Century Gothic" w:hAnsi="Century Gothic" w:cs="Arial"/>
          <w:color w:val="000000" w:themeColor="text1"/>
          <w:lang w:val="en-GB" w:eastAsia="en-GB"/>
        </w:rPr>
      </w:pPr>
    </w:p>
    <w:p w14:paraId="39C896F4" w14:textId="77777777" w:rsidR="007A3E60" w:rsidRPr="00966121" w:rsidRDefault="007A3E60" w:rsidP="00663687">
      <w:pPr>
        <w:textAlignment w:val="baseline"/>
        <w:rPr>
          <w:rFonts w:ascii="Century Gothic" w:hAnsi="Century Gothic" w:cs="Arial"/>
          <w:color w:val="000000" w:themeColor="text1"/>
          <w:lang w:val="en-GB" w:eastAsia="en-GB"/>
        </w:rPr>
      </w:pPr>
    </w:p>
    <w:p w14:paraId="71CC67C9" w14:textId="77777777" w:rsidR="00A20E54" w:rsidRDefault="00663687" w:rsidP="00663687">
      <w:pPr>
        <w:textAlignment w:val="baseline"/>
        <w:rPr>
          <w:rFonts w:ascii="Century Gothic" w:hAnsi="Century Gothic" w:cs="Arial"/>
          <w:color w:val="000000" w:themeColor="text1"/>
          <w:lang w:val="en-GB" w:eastAsia="en-GB"/>
        </w:rPr>
      </w:pPr>
      <w:r w:rsidRPr="00966121">
        <w:rPr>
          <w:rFonts w:ascii="Century Gothic" w:hAnsi="Century Gothic" w:cs="Arial"/>
          <w:color w:val="000000" w:themeColor="text1"/>
          <w:lang w:val="en-GB" w:eastAsia="en-GB"/>
        </w:rPr>
        <w:t xml:space="preserve">Fondovima za regionalni razvoj, socijalnom fondu, kohezijskom fondu te fondu za pomorstvo i ribarstvo se dodaju novi fondovi: Fond za azil i migracije, Instrument za upravljanje granicama i Fond za unutarnju sigurnost. Svih sedam fondova imat će jedan pravilnik koji će biti upola manji od trenutnih. </w:t>
      </w:r>
    </w:p>
    <w:p w14:paraId="794950D1" w14:textId="77777777" w:rsidR="00A20E54" w:rsidRDefault="00A20E54" w:rsidP="00663687">
      <w:pPr>
        <w:textAlignment w:val="baseline"/>
        <w:rPr>
          <w:rFonts w:ascii="Century Gothic" w:hAnsi="Century Gothic" w:cs="Arial"/>
          <w:color w:val="000000" w:themeColor="text1"/>
          <w:lang w:val="en-GB" w:eastAsia="en-GB"/>
        </w:rPr>
      </w:pPr>
    </w:p>
    <w:p w14:paraId="44A9EAE1" w14:textId="77777777" w:rsidR="00277473" w:rsidRDefault="00663687" w:rsidP="00184E4D">
      <w:pPr>
        <w:textAlignment w:val="baseline"/>
        <w:rPr>
          <w:rFonts w:ascii="Century Gothic" w:hAnsi="Century Gothic" w:cs="Arial"/>
          <w:color w:val="000000" w:themeColor="text1"/>
          <w:lang w:val="en-GB" w:eastAsia="en-GB"/>
        </w:rPr>
      </w:pPr>
      <w:r w:rsidRPr="00966121">
        <w:rPr>
          <w:rFonts w:ascii="Century Gothic" w:hAnsi="Century Gothic" w:cs="Arial"/>
          <w:color w:val="000000" w:themeColor="text1"/>
          <w:lang w:val="en-GB" w:eastAsia="en-GB"/>
        </w:rPr>
        <w:t xml:space="preserve">Unija će biti fleksibilnija što pokazuje i nova mogućnost prijenosa, država članica može zatražiti prijenos do 5% programskih sredstava na drugi instrument EU-a. </w:t>
      </w:r>
    </w:p>
    <w:p w14:paraId="33E4C637" w14:textId="77777777" w:rsidR="00277473" w:rsidRDefault="00277473" w:rsidP="00184E4D">
      <w:pPr>
        <w:textAlignment w:val="baseline"/>
        <w:rPr>
          <w:rFonts w:ascii="Century Gothic" w:hAnsi="Century Gothic" w:cs="Arial"/>
          <w:color w:val="000000" w:themeColor="text1"/>
          <w:lang w:val="en-GB" w:eastAsia="en-GB"/>
        </w:rPr>
      </w:pPr>
    </w:p>
    <w:p w14:paraId="0CAE4C07" w14:textId="45A48B43" w:rsidR="00A20E54" w:rsidRDefault="00663687" w:rsidP="00184E4D">
      <w:pPr>
        <w:textAlignment w:val="baseline"/>
        <w:rPr>
          <w:rFonts w:ascii="Century Gothic" w:hAnsi="Century Gothic" w:cs="Arial"/>
          <w:color w:val="000000" w:themeColor="text1"/>
          <w:lang w:val="en-GB" w:eastAsia="en-GB"/>
        </w:rPr>
      </w:pPr>
      <w:r w:rsidRPr="00966121">
        <w:rPr>
          <w:rFonts w:ascii="Century Gothic" w:hAnsi="Century Gothic" w:cs="Arial"/>
          <w:color w:val="000000" w:themeColor="text1"/>
          <w:lang w:val="en-GB" w:eastAsia="en-GB"/>
        </w:rPr>
        <w:t>Uz to je programiranje za sedmogodišnje razdoblje raspodijeljeno na 5 + 2, što znači da je 2026 – 27 doći do izmjena u alokaciji jer će 2024 – 25 biti godine ocjenjivanja uspješnosti.</w:t>
      </w:r>
    </w:p>
    <w:p w14:paraId="2275EA2D" w14:textId="77777777" w:rsidR="00277473" w:rsidRDefault="00663687" w:rsidP="00663687">
      <w:pPr>
        <w:shd w:val="clear" w:color="auto" w:fill="FFFFFF"/>
        <w:spacing w:before="100" w:beforeAutospacing="1" w:after="100" w:afterAutospacing="1"/>
        <w:rPr>
          <w:rFonts w:ascii="Century Gothic" w:hAnsi="Century Gothic" w:cs="Arial"/>
          <w:color w:val="000000" w:themeColor="text1"/>
          <w:lang w:val="en-GB" w:eastAsia="en-GB"/>
        </w:rPr>
      </w:pPr>
      <w:r w:rsidRPr="00966121">
        <w:rPr>
          <w:rFonts w:ascii="Century Gothic" w:hAnsi="Century Gothic" w:cs="Arial"/>
          <w:color w:val="000000" w:themeColor="text1"/>
          <w:lang w:val="en-GB" w:eastAsia="en-GB"/>
        </w:rPr>
        <w:t xml:space="preserve">Republici Hrvatskoj je za razdoblje 2021. – 2027. za provođenje kohezijske politike dodijeljeno </w:t>
      </w:r>
      <w:r w:rsidRPr="00966121">
        <w:rPr>
          <w:rFonts w:ascii="Century Gothic" w:hAnsi="Century Gothic" w:cs="Arial"/>
          <w:b/>
          <w:bCs/>
          <w:color w:val="000000" w:themeColor="text1"/>
          <w:lang w:val="en-GB" w:eastAsia="en-GB"/>
        </w:rPr>
        <w:t xml:space="preserve">9.8 milijardi </w:t>
      </w:r>
      <w:r w:rsidRPr="00966121">
        <w:rPr>
          <w:rFonts w:ascii="Century Gothic" w:hAnsi="Century Gothic" w:cs="Arial"/>
          <w:color w:val="000000" w:themeColor="text1"/>
          <w:lang w:val="en-GB" w:eastAsia="en-GB"/>
        </w:rPr>
        <w:t xml:space="preserve">eura. </w:t>
      </w:r>
    </w:p>
    <w:p w14:paraId="091697C6" w14:textId="77777777" w:rsidR="00277473" w:rsidRDefault="00663687" w:rsidP="00663687">
      <w:pPr>
        <w:shd w:val="clear" w:color="auto" w:fill="FFFFFF"/>
        <w:spacing w:before="100" w:beforeAutospacing="1" w:after="100" w:afterAutospacing="1"/>
        <w:rPr>
          <w:rFonts w:ascii="Century Gothic" w:hAnsi="Century Gothic" w:cs="Arial"/>
          <w:color w:val="000000" w:themeColor="text1"/>
          <w:lang w:val="en-GB" w:eastAsia="en-GB"/>
        </w:rPr>
      </w:pPr>
      <w:r w:rsidRPr="00966121">
        <w:rPr>
          <w:rFonts w:ascii="Century Gothic" w:hAnsi="Century Gothic" w:cs="Arial"/>
          <w:color w:val="000000" w:themeColor="text1"/>
          <w:lang w:val="en-GB" w:eastAsia="en-GB"/>
        </w:rPr>
        <w:t>Izraz</w:t>
      </w:r>
      <w:r w:rsidRPr="00966121">
        <w:rPr>
          <w:rFonts w:ascii="Calibri" w:eastAsia="Calibri" w:hAnsi="Calibri" w:cs="Calibri"/>
          <w:color w:val="000000" w:themeColor="text1"/>
          <w:lang w:val="en-GB" w:eastAsia="en-GB"/>
        </w:rPr>
        <w:t>̌</w:t>
      </w:r>
      <w:r w:rsidRPr="00966121">
        <w:rPr>
          <w:rFonts w:ascii="Century Gothic" w:hAnsi="Century Gothic" w:cs="Arial"/>
          <w:color w:val="000000" w:themeColor="text1"/>
          <w:lang w:val="en-GB" w:eastAsia="en-GB"/>
        </w:rPr>
        <w:t>eno u stalnim cijenama to bi zna</w:t>
      </w:r>
      <w:r w:rsidRPr="00966121">
        <w:rPr>
          <w:rFonts w:ascii="Calibri" w:eastAsia="Calibri" w:hAnsi="Calibri" w:cs="Calibri"/>
          <w:color w:val="000000" w:themeColor="text1"/>
          <w:lang w:val="en-GB" w:eastAsia="en-GB"/>
        </w:rPr>
        <w:t>č</w:t>
      </w:r>
      <w:r w:rsidRPr="00966121">
        <w:rPr>
          <w:rFonts w:ascii="Century Gothic" w:hAnsi="Century Gothic" w:cs="Arial"/>
          <w:color w:val="000000" w:themeColor="text1"/>
          <w:lang w:val="en-GB" w:eastAsia="en-GB"/>
        </w:rPr>
        <w:t xml:space="preserve">ilo da Republika Hrvatska za 2021. – 2027. u odnosu na trenutno razdoblje ima manju alokaciju </w:t>
      </w:r>
      <w:r w:rsidRPr="00966121">
        <w:rPr>
          <w:rFonts w:ascii="Century Gothic" w:hAnsi="Century Gothic" w:cs="Arial"/>
          <w:b/>
          <w:bCs/>
          <w:color w:val="000000" w:themeColor="text1"/>
          <w:lang w:val="en-GB" w:eastAsia="en-GB"/>
        </w:rPr>
        <w:t>za 6%</w:t>
      </w:r>
      <w:r w:rsidRPr="00966121">
        <w:rPr>
          <w:rFonts w:ascii="Century Gothic" w:hAnsi="Century Gothic" w:cs="Arial"/>
          <w:color w:val="000000" w:themeColor="text1"/>
          <w:lang w:val="en-GB" w:eastAsia="en-GB"/>
        </w:rPr>
        <w:t xml:space="preserve">. </w:t>
      </w:r>
    </w:p>
    <w:p w14:paraId="167D8A08" w14:textId="4F62EAE2" w:rsidR="007A3E60" w:rsidRDefault="00663687" w:rsidP="00663687">
      <w:pPr>
        <w:shd w:val="clear" w:color="auto" w:fill="FFFFFF"/>
        <w:spacing w:before="100" w:beforeAutospacing="1" w:after="100" w:afterAutospacing="1"/>
        <w:rPr>
          <w:rFonts w:ascii="Century Gothic" w:hAnsi="Century Gothic" w:cs="Arial"/>
          <w:color w:val="000000" w:themeColor="text1"/>
          <w:lang w:val="en-GB" w:eastAsia="en-GB"/>
        </w:rPr>
      </w:pPr>
      <w:r w:rsidRPr="00966121">
        <w:rPr>
          <w:rFonts w:ascii="Century Gothic" w:hAnsi="Century Gothic" w:cs="Arial"/>
          <w:color w:val="000000" w:themeColor="text1"/>
          <w:lang w:val="en-GB" w:eastAsia="en-GB"/>
        </w:rPr>
        <w:t>Bruto domaći proizvod (BDP) po glavi stanovnika je glavni kriterij za dodjelu sredstava kohezijske politike</w:t>
      </w:r>
      <w:r w:rsidR="007A3E60">
        <w:rPr>
          <w:rFonts w:ascii="Century Gothic" w:hAnsi="Century Gothic" w:cs="Arial"/>
          <w:color w:val="000000" w:themeColor="text1"/>
          <w:lang w:val="en-GB" w:eastAsia="en-GB"/>
        </w:rPr>
        <w:t>.</w:t>
      </w:r>
    </w:p>
    <w:p w14:paraId="157DCF11" w14:textId="77777777" w:rsidR="007A3E60" w:rsidRPr="00663687" w:rsidRDefault="007A3E60" w:rsidP="00663687">
      <w:pPr>
        <w:shd w:val="clear" w:color="auto" w:fill="FFFFFF"/>
        <w:spacing w:before="100" w:beforeAutospacing="1" w:after="100" w:afterAutospacing="1"/>
        <w:rPr>
          <w:rFonts w:ascii="Century Gothic" w:hAnsi="Century Gothic" w:cs="Arial"/>
          <w:color w:val="000000" w:themeColor="text1"/>
          <w:lang w:val="en-GB" w:eastAsia="en-GB"/>
        </w:rPr>
      </w:pPr>
    </w:p>
    <w:p w14:paraId="651AC48D" w14:textId="77777777" w:rsidR="00663687" w:rsidRPr="000C0064" w:rsidRDefault="00663687" w:rsidP="0066368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84" w:hanging="349"/>
        <w:rPr>
          <w:rFonts w:ascii="Century Gothic" w:hAnsi="Century Gothic" w:cs="Times New Roman"/>
          <w:color w:val="000000" w:themeColor="text1"/>
          <w:sz w:val="24"/>
          <w:szCs w:val="24"/>
          <w:u w:val="single"/>
          <w:lang w:val="en-GB" w:eastAsia="en-GB"/>
        </w:rPr>
      </w:pPr>
      <w:r w:rsidRPr="000C0064">
        <w:rPr>
          <w:rFonts w:ascii="Century Gothic" w:hAnsi="Century Gothic" w:cs="Times New Roman"/>
          <w:color w:val="000000" w:themeColor="text1"/>
          <w:sz w:val="24"/>
          <w:szCs w:val="24"/>
          <w:u w:val="single"/>
          <w:lang w:val="en-GB" w:eastAsia="en-GB"/>
        </w:rPr>
        <w:t>Prijedlog novog vis</w:t>
      </w:r>
      <w:r w:rsidRPr="000C0064">
        <w:rPr>
          <w:rFonts w:ascii="Calibri" w:eastAsia="Calibri" w:hAnsi="Calibri" w:cs="Calibri"/>
          <w:color w:val="000000" w:themeColor="text1"/>
          <w:sz w:val="24"/>
          <w:szCs w:val="24"/>
          <w:u w:val="single"/>
          <w:lang w:val="en-GB" w:eastAsia="en-GB"/>
        </w:rPr>
        <w:t>̌</w:t>
      </w:r>
      <w:r w:rsidRPr="000C0064">
        <w:rPr>
          <w:rFonts w:ascii="Century Gothic" w:hAnsi="Century Gothic" w:cs="Times New Roman"/>
          <w:color w:val="000000" w:themeColor="text1"/>
          <w:sz w:val="24"/>
          <w:szCs w:val="24"/>
          <w:u w:val="single"/>
          <w:lang w:val="en-GB" w:eastAsia="en-GB"/>
        </w:rPr>
        <w:t>egodi</w:t>
      </w:r>
      <w:r w:rsidRPr="000C0064">
        <w:rPr>
          <w:rFonts w:ascii="Calibri" w:eastAsia="Calibri" w:hAnsi="Calibri" w:cs="Calibri"/>
          <w:color w:val="000000" w:themeColor="text1"/>
          <w:sz w:val="24"/>
          <w:szCs w:val="24"/>
          <w:u w:val="single"/>
          <w:lang w:val="en-GB" w:eastAsia="en-GB"/>
        </w:rPr>
        <w:t>š</w:t>
      </w:r>
      <w:r w:rsidRPr="000C0064">
        <w:rPr>
          <w:rFonts w:ascii="Century Gothic" w:hAnsi="Century Gothic" w:cs="Times New Roman"/>
          <w:color w:val="000000" w:themeColor="text1"/>
          <w:sz w:val="24"/>
          <w:szCs w:val="24"/>
          <w:u w:val="single"/>
          <w:lang w:val="en-GB" w:eastAsia="en-GB"/>
        </w:rPr>
        <w:t>njeg financijskog okvira sadr</w:t>
      </w:r>
      <w:r w:rsidRPr="000C0064">
        <w:rPr>
          <w:rFonts w:ascii="Calibri" w:eastAsia="Calibri" w:hAnsi="Calibri" w:cs="Calibri"/>
          <w:color w:val="000000" w:themeColor="text1"/>
          <w:sz w:val="24"/>
          <w:szCs w:val="24"/>
          <w:u w:val="single"/>
          <w:lang w:val="en-GB" w:eastAsia="en-GB"/>
        </w:rPr>
        <w:t>ž</w:t>
      </w:r>
      <w:r w:rsidRPr="000C0064">
        <w:rPr>
          <w:rFonts w:ascii="Century Gothic" w:hAnsi="Century Gothic" w:cs="Times New Roman"/>
          <w:color w:val="000000" w:themeColor="text1"/>
          <w:sz w:val="24"/>
          <w:szCs w:val="24"/>
          <w:u w:val="single"/>
          <w:lang w:val="en-GB" w:eastAsia="en-GB"/>
        </w:rPr>
        <w:t xml:space="preserve">i </w:t>
      </w:r>
      <w:r w:rsidRPr="000C0064">
        <w:rPr>
          <w:rFonts w:ascii="Century Gothic" w:hAnsi="Century Gothic" w:cs="Times New Roman"/>
          <w:b/>
          <w:bCs/>
          <w:color w:val="000000" w:themeColor="text1"/>
          <w:sz w:val="24"/>
          <w:szCs w:val="24"/>
          <w:u w:val="single"/>
          <w:lang w:val="en-GB" w:eastAsia="en-GB"/>
        </w:rPr>
        <w:t xml:space="preserve">sedam poglavlja: </w:t>
      </w:r>
    </w:p>
    <w:p w14:paraId="4EF32F5C" w14:textId="77777777" w:rsidR="00663687" w:rsidRPr="00966121" w:rsidRDefault="00663687" w:rsidP="007A3E6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80" w:lineRule="auto"/>
        <w:ind w:left="142" w:hanging="142"/>
        <w:rPr>
          <w:rFonts w:ascii="Century Gothic" w:hAnsi="Century Gothic"/>
          <w:color w:val="2F5496" w:themeColor="accent5" w:themeShade="BF"/>
          <w:lang w:val="en-GB" w:eastAsia="en-GB"/>
        </w:rPr>
      </w:pPr>
      <w:r>
        <w:rPr>
          <w:rFonts w:ascii="Century Gothic" w:hAnsi="Century Gothic"/>
          <w:color w:val="2F5496" w:themeColor="accent5" w:themeShade="BF"/>
          <w:lang w:val="en-GB" w:eastAsia="en-GB"/>
        </w:rPr>
        <w:t xml:space="preserve"> J</w:t>
      </w:r>
      <w:r w:rsidRPr="00966121">
        <w:rPr>
          <w:rFonts w:ascii="Century Gothic" w:hAnsi="Century Gothic"/>
          <w:color w:val="2F5496" w:themeColor="accent5" w:themeShade="BF"/>
          <w:lang w:val="en-GB" w:eastAsia="en-GB"/>
        </w:rPr>
        <w:t>edinstveno trz</w:t>
      </w:r>
      <w:r w:rsidRPr="00966121">
        <w:rPr>
          <w:rFonts w:ascii="Calibri" w:eastAsia="Calibri" w:hAnsi="Calibri" w:cs="Calibri"/>
          <w:color w:val="2F5496" w:themeColor="accent5" w:themeShade="BF"/>
          <w:lang w:val="en-GB" w:eastAsia="en-GB"/>
        </w:rPr>
        <w:t>̌</w:t>
      </w:r>
      <w:r w:rsidRPr="00966121">
        <w:rPr>
          <w:rFonts w:ascii="Century Gothic" w:hAnsi="Century Gothic"/>
          <w:color w:val="2F5496" w:themeColor="accent5" w:themeShade="BF"/>
          <w:lang w:val="en-GB" w:eastAsia="en-GB"/>
        </w:rPr>
        <w:t>i</w:t>
      </w:r>
      <w:r w:rsidRPr="00966121">
        <w:rPr>
          <w:rFonts w:ascii="Calibri" w:eastAsia="Calibri" w:hAnsi="Calibri" w:cs="Calibri"/>
          <w:color w:val="2F5496" w:themeColor="accent5" w:themeShade="BF"/>
          <w:lang w:val="en-GB" w:eastAsia="en-GB"/>
        </w:rPr>
        <w:t>š</w:t>
      </w:r>
      <w:r w:rsidRPr="00966121">
        <w:rPr>
          <w:rFonts w:ascii="Century Gothic" w:hAnsi="Century Gothic"/>
          <w:color w:val="2F5496" w:themeColor="accent5" w:themeShade="BF"/>
          <w:lang w:val="en-GB" w:eastAsia="en-GB"/>
        </w:rPr>
        <w:t xml:space="preserve">te, inovacije i digitalna pitanja </w:t>
      </w:r>
    </w:p>
    <w:p w14:paraId="626CC9F7" w14:textId="77777777" w:rsidR="00663687" w:rsidRPr="00966121" w:rsidRDefault="00663687" w:rsidP="007A3E6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80" w:lineRule="auto"/>
        <w:ind w:left="142" w:hanging="142"/>
        <w:rPr>
          <w:rFonts w:ascii="Century Gothic" w:hAnsi="Century Gothic"/>
          <w:bCs/>
          <w:color w:val="2F5496" w:themeColor="accent5" w:themeShade="BF"/>
          <w:lang w:val="en-GB" w:eastAsia="en-GB"/>
        </w:rPr>
      </w:pPr>
      <w:r>
        <w:rPr>
          <w:rFonts w:ascii="Century Gothic" w:hAnsi="Century Gothic"/>
          <w:bCs/>
          <w:color w:val="2F5496" w:themeColor="accent5" w:themeShade="BF"/>
          <w:lang w:val="en-GB" w:eastAsia="en-GB"/>
        </w:rPr>
        <w:t xml:space="preserve"> K</w:t>
      </w:r>
      <w:r w:rsidRPr="00966121">
        <w:rPr>
          <w:rFonts w:ascii="Century Gothic" w:hAnsi="Century Gothic"/>
          <w:bCs/>
          <w:color w:val="2F5496" w:themeColor="accent5" w:themeShade="BF"/>
          <w:lang w:val="en-GB" w:eastAsia="en-GB"/>
        </w:rPr>
        <w:t xml:space="preserve">ohezija i vrijednosti </w:t>
      </w:r>
    </w:p>
    <w:p w14:paraId="028CF801" w14:textId="77777777" w:rsidR="00663687" w:rsidRPr="00966121" w:rsidRDefault="00663687" w:rsidP="007A3E6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80" w:lineRule="auto"/>
        <w:ind w:left="142" w:hanging="142"/>
        <w:rPr>
          <w:rFonts w:ascii="Century Gothic" w:hAnsi="Century Gothic"/>
          <w:color w:val="2F5496" w:themeColor="accent5" w:themeShade="BF"/>
          <w:lang w:val="en-GB" w:eastAsia="en-GB"/>
        </w:rPr>
      </w:pPr>
      <w:r>
        <w:rPr>
          <w:rFonts w:ascii="Century Gothic" w:hAnsi="Century Gothic"/>
          <w:color w:val="2F5496" w:themeColor="accent5" w:themeShade="BF"/>
          <w:lang w:val="en-GB" w:eastAsia="en-GB"/>
        </w:rPr>
        <w:t xml:space="preserve"> P</w:t>
      </w:r>
      <w:r w:rsidRPr="00966121">
        <w:rPr>
          <w:rFonts w:ascii="Century Gothic" w:hAnsi="Century Gothic"/>
          <w:color w:val="2F5496" w:themeColor="accent5" w:themeShade="BF"/>
          <w:lang w:val="en-GB" w:eastAsia="en-GB"/>
        </w:rPr>
        <w:t>rirodni resursi i okolis</w:t>
      </w:r>
      <w:r w:rsidRPr="00966121">
        <w:rPr>
          <w:rFonts w:ascii="Calibri" w:eastAsia="Calibri" w:hAnsi="Calibri" w:cs="Calibri"/>
          <w:color w:val="2F5496" w:themeColor="accent5" w:themeShade="BF"/>
          <w:lang w:val="en-GB" w:eastAsia="en-GB"/>
        </w:rPr>
        <w:t>̌</w:t>
      </w:r>
      <w:r w:rsidRPr="00966121">
        <w:rPr>
          <w:rFonts w:ascii="Century Gothic" w:hAnsi="Century Gothic"/>
          <w:color w:val="2F5496" w:themeColor="accent5" w:themeShade="BF"/>
          <w:lang w:val="en-GB" w:eastAsia="en-GB"/>
        </w:rPr>
        <w:t xml:space="preserve"> </w:t>
      </w:r>
    </w:p>
    <w:p w14:paraId="7512E7B9" w14:textId="77777777" w:rsidR="00663687" w:rsidRPr="00966121" w:rsidRDefault="00663687" w:rsidP="007A3E6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80" w:lineRule="auto"/>
        <w:ind w:left="142" w:hanging="142"/>
        <w:rPr>
          <w:rFonts w:ascii="Century Gothic" w:hAnsi="Century Gothic"/>
          <w:bCs/>
          <w:color w:val="2F5496" w:themeColor="accent5" w:themeShade="BF"/>
          <w:lang w:val="en-GB" w:eastAsia="en-GB"/>
        </w:rPr>
      </w:pPr>
      <w:r>
        <w:rPr>
          <w:rFonts w:ascii="Century Gothic" w:hAnsi="Century Gothic"/>
          <w:bCs/>
          <w:color w:val="2F5496" w:themeColor="accent5" w:themeShade="BF"/>
          <w:lang w:val="en-GB" w:eastAsia="en-GB"/>
        </w:rPr>
        <w:t xml:space="preserve"> M</w:t>
      </w:r>
      <w:r w:rsidRPr="00966121">
        <w:rPr>
          <w:rFonts w:ascii="Century Gothic" w:hAnsi="Century Gothic"/>
          <w:bCs/>
          <w:color w:val="2F5496" w:themeColor="accent5" w:themeShade="BF"/>
          <w:lang w:val="en-GB" w:eastAsia="en-GB"/>
        </w:rPr>
        <w:t xml:space="preserve">igracije i upravljanje granicama </w:t>
      </w:r>
    </w:p>
    <w:p w14:paraId="7150883C" w14:textId="77777777" w:rsidR="00663687" w:rsidRPr="00966121" w:rsidRDefault="00663687" w:rsidP="007A3E6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80" w:lineRule="auto"/>
        <w:ind w:left="142" w:hanging="142"/>
        <w:rPr>
          <w:rFonts w:ascii="Century Gothic" w:hAnsi="Century Gothic"/>
          <w:bCs/>
          <w:color w:val="2F5496" w:themeColor="accent5" w:themeShade="BF"/>
          <w:lang w:val="en-GB" w:eastAsia="en-GB"/>
        </w:rPr>
      </w:pPr>
      <w:r>
        <w:rPr>
          <w:rFonts w:ascii="Century Gothic" w:hAnsi="Century Gothic"/>
          <w:bCs/>
          <w:color w:val="2F5496" w:themeColor="accent5" w:themeShade="BF"/>
          <w:lang w:val="en-GB" w:eastAsia="en-GB"/>
        </w:rPr>
        <w:t xml:space="preserve"> S</w:t>
      </w:r>
      <w:r w:rsidRPr="00966121">
        <w:rPr>
          <w:rFonts w:ascii="Century Gothic" w:hAnsi="Century Gothic"/>
          <w:bCs/>
          <w:color w:val="2F5496" w:themeColor="accent5" w:themeShade="BF"/>
          <w:lang w:val="en-GB" w:eastAsia="en-GB"/>
        </w:rPr>
        <w:t xml:space="preserve">igurnost i obrana </w:t>
      </w:r>
    </w:p>
    <w:p w14:paraId="39876972" w14:textId="77777777" w:rsidR="00663687" w:rsidRPr="00966121" w:rsidRDefault="00663687" w:rsidP="007A3E6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80" w:lineRule="auto"/>
        <w:ind w:left="142" w:hanging="142"/>
        <w:rPr>
          <w:rFonts w:ascii="Century Gothic" w:hAnsi="Century Gothic"/>
          <w:color w:val="2F5496" w:themeColor="accent5" w:themeShade="BF"/>
          <w:lang w:val="en-GB" w:eastAsia="en-GB"/>
        </w:rPr>
      </w:pPr>
      <w:r>
        <w:rPr>
          <w:rFonts w:ascii="Century Gothic" w:hAnsi="Century Gothic"/>
          <w:color w:val="2F5496" w:themeColor="accent5" w:themeShade="BF"/>
          <w:lang w:val="en-GB" w:eastAsia="en-GB"/>
        </w:rPr>
        <w:t xml:space="preserve"> </w:t>
      </w:r>
      <w:r w:rsidRPr="00966121">
        <w:rPr>
          <w:rFonts w:ascii="Century Gothic" w:hAnsi="Century Gothic"/>
          <w:color w:val="2F5496" w:themeColor="accent5" w:themeShade="BF"/>
          <w:lang w:val="en-GB" w:eastAsia="en-GB"/>
        </w:rPr>
        <w:t xml:space="preserve">EU susjedstvo i svijet </w:t>
      </w:r>
    </w:p>
    <w:p w14:paraId="51ACF00A" w14:textId="7E9C4DC6" w:rsidR="00A20E54" w:rsidRDefault="00663687" w:rsidP="007A3E6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80" w:lineRule="auto"/>
        <w:ind w:left="142" w:hanging="142"/>
        <w:rPr>
          <w:rFonts w:ascii="Century Gothic" w:hAnsi="Century Gothic"/>
          <w:color w:val="2F5496" w:themeColor="accent5" w:themeShade="BF"/>
          <w:lang w:val="en-GB" w:eastAsia="en-GB"/>
        </w:rPr>
      </w:pPr>
      <w:r>
        <w:rPr>
          <w:rFonts w:ascii="Century Gothic" w:hAnsi="Century Gothic"/>
          <w:color w:val="2F5496" w:themeColor="accent5" w:themeShade="BF"/>
          <w:lang w:val="en-GB" w:eastAsia="en-GB"/>
        </w:rPr>
        <w:t xml:space="preserve"> E</w:t>
      </w:r>
      <w:r w:rsidRPr="00966121">
        <w:rPr>
          <w:rFonts w:ascii="Century Gothic" w:hAnsi="Century Gothic"/>
          <w:color w:val="2F5496" w:themeColor="accent5" w:themeShade="BF"/>
          <w:lang w:val="en-GB" w:eastAsia="en-GB"/>
        </w:rPr>
        <w:t xml:space="preserve">uropska javna uprava </w:t>
      </w:r>
    </w:p>
    <w:p w14:paraId="71481ABE" w14:textId="77777777" w:rsidR="007A3E60" w:rsidRDefault="007A3E60" w:rsidP="00C10BD1">
      <w:pPr>
        <w:shd w:val="clear" w:color="auto" w:fill="FFFFFF"/>
        <w:spacing w:before="100" w:beforeAutospacing="1" w:after="100" w:afterAutospacing="1" w:line="480" w:lineRule="auto"/>
        <w:ind w:left="142"/>
        <w:rPr>
          <w:rFonts w:ascii="Century Gothic" w:hAnsi="Century Gothic"/>
          <w:color w:val="2F5496" w:themeColor="accent5" w:themeShade="BF"/>
          <w:lang w:val="en-GB" w:eastAsia="en-GB"/>
        </w:rPr>
      </w:pPr>
    </w:p>
    <w:p w14:paraId="5C6FD946" w14:textId="77777777" w:rsidR="002E70D8" w:rsidRDefault="002E70D8" w:rsidP="007A3E60">
      <w:pPr>
        <w:shd w:val="clear" w:color="auto" w:fill="FFFFFF"/>
        <w:spacing w:before="100" w:beforeAutospacing="1" w:after="100" w:afterAutospacing="1" w:line="480" w:lineRule="auto"/>
        <w:rPr>
          <w:rFonts w:ascii="Century Gothic" w:hAnsi="Century Gothic"/>
          <w:color w:val="2F5496" w:themeColor="accent5" w:themeShade="BF"/>
          <w:lang w:val="en-GB" w:eastAsia="en-GB"/>
        </w:rPr>
      </w:pPr>
    </w:p>
    <w:p w14:paraId="60D5486B" w14:textId="77777777" w:rsidR="007A3E60" w:rsidRPr="00184E4D" w:rsidRDefault="007A3E60" w:rsidP="007A3E60">
      <w:pPr>
        <w:shd w:val="clear" w:color="auto" w:fill="FFFFFF"/>
        <w:spacing w:before="100" w:beforeAutospacing="1" w:after="100" w:afterAutospacing="1" w:line="276" w:lineRule="auto"/>
        <w:rPr>
          <w:rFonts w:ascii="Century Gothic" w:hAnsi="Century Gothic"/>
          <w:color w:val="2F5496" w:themeColor="accent5" w:themeShade="BF"/>
          <w:lang w:val="en-GB" w:eastAsia="en-GB"/>
        </w:rPr>
      </w:pPr>
    </w:p>
    <w:p w14:paraId="557F0CD1" w14:textId="77777777" w:rsidR="00663687" w:rsidRDefault="00663687" w:rsidP="007A3E60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84" w:hanging="284"/>
        <w:rPr>
          <w:rFonts w:ascii="Century Gothic" w:hAnsi="Century Gothic" w:cs="Arial"/>
          <w:color w:val="000000" w:themeColor="text1"/>
          <w:sz w:val="24"/>
          <w:szCs w:val="24"/>
          <w:u w:val="single"/>
          <w:lang w:val="en-GB" w:eastAsia="en-GB"/>
        </w:rPr>
      </w:pPr>
      <w:r w:rsidRPr="000C0064">
        <w:rPr>
          <w:rFonts w:ascii="Century Gothic" w:hAnsi="Century Gothic" w:cs="Arial"/>
          <w:color w:val="000000" w:themeColor="text1"/>
          <w:sz w:val="24"/>
          <w:szCs w:val="24"/>
          <w:u w:val="single"/>
          <w:lang w:val="en-GB" w:eastAsia="en-GB"/>
        </w:rPr>
        <w:t xml:space="preserve">Fondovi za Novo Programsko Razdoblje 2021. – 2027. </w:t>
      </w:r>
    </w:p>
    <w:p w14:paraId="061B97E1" w14:textId="77777777" w:rsidR="00663687" w:rsidRPr="000C0064" w:rsidRDefault="00663687" w:rsidP="00663687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Century Gothic" w:hAnsi="Century Gothic" w:cs="Arial"/>
          <w:color w:val="000000" w:themeColor="text1"/>
          <w:sz w:val="24"/>
          <w:szCs w:val="24"/>
          <w:u w:val="single"/>
          <w:lang w:val="en-GB" w:eastAsia="en-GB"/>
        </w:rPr>
      </w:pPr>
    </w:p>
    <w:p w14:paraId="6B9E4011" w14:textId="77777777" w:rsidR="00663687" w:rsidRPr="007106C3" w:rsidRDefault="00663687" w:rsidP="007A3E60">
      <w:pPr>
        <w:pStyle w:val="ListParagraph"/>
        <w:numPr>
          <w:ilvl w:val="0"/>
          <w:numId w:val="20"/>
        </w:numPr>
        <w:spacing w:after="0" w:line="480" w:lineRule="auto"/>
        <w:ind w:left="142" w:hanging="142"/>
        <w:rPr>
          <w:rFonts w:ascii="Century Gothic" w:eastAsia="Times New Roman" w:hAnsi="Century Gothic" w:cs="Times New Roman"/>
          <w:color w:val="2F5496" w:themeColor="accent5" w:themeShade="BF"/>
          <w:sz w:val="24"/>
          <w:szCs w:val="24"/>
          <w:lang w:val="en-GB" w:eastAsia="en-GB"/>
        </w:rPr>
      </w:pPr>
      <w:r>
        <w:rPr>
          <w:rFonts w:ascii="Century Gothic" w:eastAsia="Times New Roman" w:hAnsi="Century Gothic" w:cs="Times New Roman"/>
          <w:color w:val="2F5496" w:themeColor="accent5" w:themeShade="BF"/>
          <w:sz w:val="24"/>
          <w:szCs w:val="24"/>
          <w:lang w:val="en-GB" w:eastAsia="en-GB"/>
        </w:rPr>
        <w:t xml:space="preserve"> </w:t>
      </w:r>
      <w:r w:rsidRPr="007106C3">
        <w:rPr>
          <w:rFonts w:ascii="Century Gothic" w:eastAsia="Times New Roman" w:hAnsi="Century Gothic" w:cs="Times New Roman"/>
          <w:color w:val="2F5496" w:themeColor="accent5" w:themeShade="BF"/>
          <w:sz w:val="24"/>
          <w:szCs w:val="24"/>
          <w:lang w:val="en-GB" w:eastAsia="en-GB"/>
        </w:rPr>
        <w:t>Europski fond za regionalni razvoj</w:t>
      </w:r>
    </w:p>
    <w:p w14:paraId="310CC842" w14:textId="77777777" w:rsidR="00663687" w:rsidRPr="007106C3" w:rsidRDefault="00663687" w:rsidP="007A3E60">
      <w:pPr>
        <w:pStyle w:val="ListParagraph"/>
        <w:numPr>
          <w:ilvl w:val="0"/>
          <w:numId w:val="20"/>
        </w:numPr>
        <w:spacing w:after="0" w:line="480" w:lineRule="auto"/>
        <w:ind w:left="142" w:hanging="142"/>
        <w:rPr>
          <w:rFonts w:ascii="Century Gothic" w:eastAsia="Times New Roman" w:hAnsi="Century Gothic" w:cs="Times New Roman"/>
          <w:color w:val="2F5496" w:themeColor="accent5" w:themeShade="BF"/>
          <w:sz w:val="24"/>
          <w:szCs w:val="24"/>
          <w:lang w:val="en-GB" w:eastAsia="en-GB"/>
        </w:rPr>
      </w:pPr>
      <w:r>
        <w:rPr>
          <w:rFonts w:ascii="Century Gothic" w:eastAsia="Times New Roman" w:hAnsi="Century Gothic" w:cs="Times New Roman"/>
          <w:color w:val="2F5496" w:themeColor="accent5" w:themeShade="BF"/>
          <w:sz w:val="24"/>
          <w:szCs w:val="24"/>
          <w:lang w:val="en-GB" w:eastAsia="en-GB"/>
        </w:rPr>
        <w:t xml:space="preserve"> </w:t>
      </w:r>
      <w:r w:rsidRPr="007106C3">
        <w:rPr>
          <w:rFonts w:ascii="Century Gothic" w:eastAsia="Times New Roman" w:hAnsi="Century Gothic" w:cs="Times New Roman"/>
          <w:color w:val="2F5496" w:themeColor="accent5" w:themeShade="BF"/>
          <w:sz w:val="24"/>
          <w:szCs w:val="24"/>
          <w:lang w:val="en-GB" w:eastAsia="en-GB"/>
        </w:rPr>
        <w:t>Kohezijski fond</w:t>
      </w:r>
    </w:p>
    <w:p w14:paraId="526B5E06" w14:textId="77777777" w:rsidR="00663687" w:rsidRPr="007106C3" w:rsidRDefault="00663687" w:rsidP="007A3E60">
      <w:pPr>
        <w:pStyle w:val="ListParagraph"/>
        <w:numPr>
          <w:ilvl w:val="0"/>
          <w:numId w:val="20"/>
        </w:numPr>
        <w:spacing w:after="0" w:line="480" w:lineRule="auto"/>
        <w:ind w:left="142" w:hanging="142"/>
        <w:rPr>
          <w:rFonts w:ascii="Century Gothic" w:eastAsia="Times New Roman" w:hAnsi="Century Gothic" w:cs="Times New Roman"/>
          <w:color w:val="2F5496" w:themeColor="accent5" w:themeShade="BF"/>
          <w:sz w:val="24"/>
          <w:szCs w:val="24"/>
          <w:lang w:val="en-GB" w:eastAsia="en-GB"/>
        </w:rPr>
      </w:pPr>
      <w:r>
        <w:rPr>
          <w:rFonts w:ascii="Century Gothic" w:eastAsia="Times New Roman" w:hAnsi="Century Gothic" w:cs="Times New Roman"/>
          <w:color w:val="2F5496" w:themeColor="accent5" w:themeShade="BF"/>
          <w:sz w:val="24"/>
          <w:szCs w:val="24"/>
          <w:lang w:val="en-GB" w:eastAsia="en-GB"/>
        </w:rPr>
        <w:t xml:space="preserve"> </w:t>
      </w:r>
      <w:r w:rsidRPr="007106C3">
        <w:rPr>
          <w:rFonts w:ascii="Century Gothic" w:eastAsia="Times New Roman" w:hAnsi="Century Gothic" w:cs="Times New Roman"/>
          <w:color w:val="2F5496" w:themeColor="accent5" w:themeShade="BF"/>
          <w:sz w:val="24"/>
          <w:szCs w:val="24"/>
          <w:lang w:val="en-GB" w:eastAsia="en-GB"/>
        </w:rPr>
        <w:t>Europski socijalni fond plus</w:t>
      </w:r>
    </w:p>
    <w:p w14:paraId="7C02E20B" w14:textId="77777777" w:rsidR="00663687" w:rsidRPr="00A20E54" w:rsidRDefault="00663687" w:rsidP="007A3E60">
      <w:pPr>
        <w:pStyle w:val="ListParagraph"/>
        <w:numPr>
          <w:ilvl w:val="0"/>
          <w:numId w:val="20"/>
        </w:numPr>
        <w:spacing w:after="0" w:line="480" w:lineRule="auto"/>
        <w:ind w:left="142" w:hanging="142"/>
        <w:rPr>
          <w:rFonts w:ascii="Century Gothic" w:eastAsia="Times New Roman" w:hAnsi="Century Gothic" w:cs="Times New Roman"/>
          <w:b/>
          <w:color w:val="2F5496" w:themeColor="accent5" w:themeShade="BF"/>
          <w:sz w:val="24"/>
          <w:szCs w:val="24"/>
          <w:lang w:val="en-GB" w:eastAsia="en-GB"/>
        </w:rPr>
      </w:pPr>
      <w:r>
        <w:rPr>
          <w:rFonts w:ascii="Century Gothic" w:eastAsia="Times New Roman" w:hAnsi="Century Gothic" w:cs="Times New Roman"/>
          <w:color w:val="2F5496" w:themeColor="accent5" w:themeShade="BF"/>
          <w:sz w:val="24"/>
          <w:szCs w:val="24"/>
          <w:lang w:val="en-GB" w:eastAsia="en-GB"/>
        </w:rPr>
        <w:t xml:space="preserve"> </w:t>
      </w:r>
      <w:r w:rsidRPr="00A20E54">
        <w:rPr>
          <w:rFonts w:ascii="Century Gothic" w:eastAsia="Times New Roman" w:hAnsi="Century Gothic" w:cs="Times New Roman"/>
          <w:b/>
          <w:color w:val="2F5496" w:themeColor="accent5" w:themeShade="BF"/>
          <w:sz w:val="24"/>
          <w:szCs w:val="24"/>
          <w:lang w:val="en-GB" w:eastAsia="en-GB"/>
        </w:rPr>
        <w:t>Europski fond za pomorstvo i ribarstvo</w:t>
      </w:r>
    </w:p>
    <w:p w14:paraId="15A6C658" w14:textId="77777777" w:rsidR="00663687" w:rsidRPr="007106C3" w:rsidRDefault="00663687" w:rsidP="007A3E60">
      <w:pPr>
        <w:pStyle w:val="ListParagraph"/>
        <w:numPr>
          <w:ilvl w:val="0"/>
          <w:numId w:val="20"/>
        </w:numPr>
        <w:spacing w:after="0" w:line="480" w:lineRule="auto"/>
        <w:ind w:left="142" w:hanging="142"/>
        <w:rPr>
          <w:rFonts w:ascii="Century Gothic" w:eastAsia="Times New Roman" w:hAnsi="Century Gothic" w:cs="Times New Roman"/>
          <w:color w:val="2F5496" w:themeColor="accent5" w:themeShade="BF"/>
          <w:sz w:val="24"/>
          <w:szCs w:val="24"/>
          <w:lang w:val="en-GB" w:eastAsia="en-GB"/>
        </w:rPr>
      </w:pPr>
      <w:r>
        <w:rPr>
          <w:rFonts w:ascii="Century Gothic" w:eastAsia="Times New Roman" w:hAnsi="Century Gothic" w:cs="Times New Roman"/>
          <w:color w:val="2F5496" w:themeColor="accent5" w:themeShade="BF"/>
          <w:sz w:val="24"/>
          <w:szCs w:val="24"/>
          <w:lang w:val="en-GB" w:eastAsia="en-GB"/>
        </w:rPr>
        <w:t xml:space="preserve"> </w:t>
      </w:r>
      <w:r w:rsidRPr="007106C3">
        <w:rPr>
          <w:rFonts w:ascii="Century Gothic" w:eastAsia="Times New Roman" w:hAnsi="Century Gothic" w:cs="Times New Roman"/>
          <w:color w:val="2F5496" w:themeColor="accent5" w:themeShade="BF"/>
          <w:sz w:val="24"/>
          <w:szCs w:val="24"/>
          <w:lang w:val="en-GB" w:eastAsia="en-GB"/>
        </w:rPr>
        <w:t>Fond za unutarnju sigurnost</w:t>
      </w:r>
    </w:p>
    <w:p w14:paraId="3A13EBAC" w14:textId="77777777" w:rsidR="00663687" w:rsidRPr="007106C3" w:rsidRDefault="00663687" w:rsidP="007A3E60">
      <w:pPr>
        <w:pStyle w:val="ListParagraph"/>
        <w:numPr>
          <w:ilvl w:val="0"/>
          <w:numId w:val="20"/>
        </w:numPr>
        <w:spacing w:after="0" w:line="480" w:lineRule="auto"/>
        <w:ind w:left="142" w:hanging="142"/>
        <w:rPr>
          <w:rFonts w:ascii="Century Gothic" w:eastAsia="Times New Roman" w:hAnsi="Century Gothic" w:cs="Times New Roman"/>
          <w:color w:val="2F5496" w:themeColor="accent5" w:themeShade="BF"/>
          <w:sz w:val="24"/>
          <w:szCs w:val="24"/>
          <w:lang w:val="en-GB" w:eastAsia="en-GB"/>
        </w:rPr>
      </w:pPr>
      <w:r>
        <w:rPr>
          <w:rFonts w:ascii="Century Gothic" w:eastAsia="Times New Roman" w:hAnsi="Century Gothic" w:cs="Times New Roman"/>
          <w:color w:val="2F5496" w:themeColor="accent5" w:themeShade="BF"/>
          <w:sz w:val="24"/>
          <w:szCs w:val="24"/>
          <w:lang w:val="en-GB" w:eastAsia="en-GB"/>
        </w:rPr>
        <w:t xml:space="preserve"> </w:t>
      </w:r>
      <w:r w:rsidRPr="007106C3">
        <w:rPr>
          <w:rFonts w:ascii="Century Gothic" w:eastAsia="Times New Roman" w:hAnsi="Century Gothic" w:cs="Times New Roman"/>
          <w:color w:val="2F5496" w:themeColor="accent5" w:themeShade="BF"/>
          <w:sz w:val="24"/>
          <w:szCs w:val="24"/>
          <w:lang w:val="en-GB" w:eastAsia="en-GB"/>
        </w:rPr>
        <w:t>Instrument za upravljanje granicama i vizama</w:t>
      </w:r>
    </w:p>
    <w:p w14:paraId="2CBEB1F5" w14:textId="5D4E61A8" w:rsidR="002220EA" w:rsidRPr="007A3E60" w:rsidRDefault="00663687" w:rsidP="007A3E60">
      <w:pPr>
        <w:pStyle w:val="ListParagraph"/>
        <w:numPr>
          <w:ilvl w:val="0"/>
          <w:numId w:val="20"/>
        </w:numPr>
        <w:spacing w:after="0" w:line="480" w:lineRule="auto"/>
        <w:ind w:left="142" w:hanging="142"/>
        <w:rPr>
          <w:rFonts w:ascii="Century Gothic" w:eastAsia="Times New Roman" w:hAnsi="Century Gothic" w:cs="Times New Roman"/>
          <w:color w:val="2F5496" w:themeColor="accent5" w:themeShade="BF"/>
          <w:sz w:val="24"/>
          <w:szCs w:val="24"/>
          <w:lang w:val="en-GB" w:eastAsia="en-GB"/>
        </w:rPr>
      </w:pPr>
      <w:r>
        <w:rPr>
          <w:rFonts w:ascii="Century Gothic" w:eastAsia="Times New Roman" w:hAnsi="Century Gothic" w:cs="Times New Roman"/>
          <w:color w:val="2F5496" w:themeColor="accent5" w:themeShade="BF"/>
          <w:sz w:val="24"/>
          <w:szCs w:val="24"/>
          <w:lang w:val="en-GB" w:eastAsia="en-GB"/>
        </w:rPr>
        <w:t xml:space="preserve"> </w:t>
      </w:r>
      <w:r w:rsidRPr="007106C3">
        <w:rPr>
          <w:rFonts w:ascii="Century Gothic" w:eastAsia="Times New Roman" w:hAnsi="Century Gothic" w:cs="Times New Roman"/>
          <w:color w:val="2F5496" w:themeColor="accent5" w:themeShade="BF"/>
          <w:sz w:val="24"/>
          <w:szCs w:val="24"/>
          <w:lang w:val="en-GB" w:eastAsia="en-GB"/>
        </w:rPr>
        <w:t>Fond za azil i migracije</w:t>
      </w:r>
    </w:p>
    <w:p w14:paraId="5357EF1D" w14:textId="77777777" w:rsidR="00663687" w:rsidRPr="00F95A2D" w:rsidRDefault="00663687" w:rsidP="00663687">
      <w:pPr>
        <w:jc w:val="both"/>
        <w:rPr>
          <w:rFonts w:ascii="Century Gothic" w:hAnsi="Century Gothic"/>
          <w:b/>
          <w:color w:val="000000" w:themeColor="text1"/>
          <w:u w:val="single"/>
        </w:rPr>
      </w:pPr>
    </w:p>
    <w:p w14:paraId="604651FE" w14:textId="77777777" w:rsidR="00A20E54" w:rsidRPr="009D7582" w:rsidRDefault="00A20E54" w:rsidP="00955019">
      <w:pPr>
        <w:jc w:val="both"/>
        <w:rPr>
          <w:rFonts w:ascii="Century Gothic" w:hAnsi="Century Gothic"/>
          <w:color w:val="2E74B5" w:themeColor="accent1" w:themeShade="BF"/>
        </w:rPr>
      </w:pPr>
    </w:p>
    <w:p w14:paraId="43245D3B" w14:textId="649EF780" w:rsidR="00C3629B" w:rsidRPr="009D7582" w:rsidRDefault="00C3629B" w:rsidP="00955019">
      <w:pPr>
        <w:pStyle w:val="ListParagraph"/>
        <w:numPr>
          <w:ilvl w:val="0"/>
          <w:numId w:val="1"/>
        </w:numPr>
        <w:ind w:left="0"/>
        <w:jc w:val="both"/>
        <w:rPr>
          <w:rFonts w:ascii="Century Gothic" w:hAnsi="Century Gothic"/>
          <w:color w:val="2E74B5" w:themeColor="accent1" w:themeShade="BF"/>
          <w:sz w:val="32"/>
          <w:szCs w:val="32"/>
          <w:u w:val="single"/>
        </w:rPr>
      </w:pPr>
      <w:r w:rsidRPr="009D7582">
        <w:rPr>
          <w:rFonts w:ascii="Century Gothic" w:hAnsi="Century Gothic"/>
          <w:color w:val="2E74B5" w:themeColor="accent1" w:themeShade="BF"/>
          <w:sz w:val="32"/>
          <w:szCs w:val="32"/>
          <w:u w:val="single"/>
        </w:rPr>
        <w:t>Animacija terena o predviđenim LAGUR natječajima</w:t>
      </w:r>
      <w:r w:rsidR="00CC5517" w:rsidRPr="009D7582">
        <w:rPr>
          <w:rFonts w:ascii="Century Gothic" w:hAnsi="Century Gothic"/>
          <w:color w:val="2E74B5" w:themeColor="accent1" w:themeShade="BF"/>
          <w:sz w:val="32"/>
          <w:szCs w:val="32"/>
          <w:u w:val="single"/>
        </w:rPr>
        <w:t xml:space="preserve"> i mjerama LAGUR-a ”Brač” u 2020</w:t>
      </w:r>
      <w:r w:rsidR="000760A7">
        <w:rPr>
          <w:rFonts w:ascii="Century Gothic" w:hAnsi="Century Gothic"/>
          <w:color w:val="2E74B5" w:themeColor="accent1" w:themeShade="BF"/>
          <w:sz w:val="32"/>
          <w:szCs w:val="32"/>
          <w:u w:val="single"/>
        </w:rPr>
        <w:t>. g</w:t>
      </w:r>
      <w:r w:rsidRPr="009D7582">
        <w:rPr>
          <w:rFonts w:ascii="Century Gothic" w:hAnsi="Century Gothic"/>
          <w:color w:val="2E74B5" w:themeColor="accent1" w:themeShade="BF"/>
          <w:sz w:val="32"/>
          <w:szCs w:val="32"/>
          <w:u w:val="single"/>
        </w:rPr>
        <w:t>odini</w:t>
      </w:r>
      <w:r w:rsidRPr="009D7582">
        <w:rPr>
          <w:rFonts w:ascii="Century Gothic" w:hAnsi="Century Gothic"/>
          <w:color w:val="2E74B5" w:themeColor="accent1" w:themeShade="BF"/>
          <w:sz w:val="32"/>
          <w:szCs w:val="32"/>
        </w:rPr>
        <w:t>.</w:t>
      </w:r>
    </w:p>
    <w:p w14:paraId="1C3ED688" w14:textId="77777777" w:rsidR="00CC5517" w:rsidRPr="009D7582" w:rsidRDefault="00CC5517" w:rsidP="00955019">
      <w:pPr>
        <w:jc w:val="both"/>
        <w:rPr>
          <w:rFonts w:ascii="Century Gothic" w:hAnsi="Century Gothic"/>
          <w:b/>
          <w:color w:val="000000" w:themeColor="text1"/>
          <w:u w:val="single"/>
        </w:rPr>
      </w:pPr>
    </w:p>
    <w:p w14:paraId="31B8E59E" w14:textId="347BB939" w:rsidR="00CC5517" w:rsidRPr="009D7582" w:rsidRDefault="007A3E60" w:rsidP="007A3E60">
      <w:pPr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Animacija i edukacija terena</w:t>
      </w:r>
      <w:r w:rsidR="00CC5517" w:rsidRPr="009D7582">
        <w:rPr>
          <w:rFonts w:ascii="Century Gothic" w:hAnsi="Century Gothic"/>
          <w:color w:val="000000" w:themeColor="text1"/>
        </w:rPr>
        <w:t xml:space="preserve"> u 2020. godini je izrazito važna za dionike i područje LAGUR-a Brač jer 2020. godina je godina u kojoj LAGUR Brač mora raspisati veći dio svojih sred</w:t>
      </w:r>
      <w:r>
        <w:rPr>
          <w:rFonts w:ascii="Century Gothic" w:hAnsi="Century Gothic"/>
          <w:color w:val="000000" w:themeColor="text1"/>
        </w:rPr>
        <w:t>stava programiniranih kroz Lokalnu razvojnu strategiju.</w:t>
      </w:r>
    </w:p>
    <w:p w14:paraId="0D071B44" w14:textId="77777777" w:rsidR="000A68F3" w:rsidRPr="009D7582" w:rsidRDefault="000A68F3" w:rsidP="00955019">
      <w:pPr>
        <w:jc w:val="both"/>
        <w:rPr>
          <w:rFonts w:ascii="Century Gothic" w:hAnsi="Century Gothic"/>
          <w:color w:val="000000" w:themeColor="text1"/>
        </w:rPr>
      </w:pPr>
    </w:p>
    <w:p w14:paraId="450462FC" w14:textId="426F2BE1" w:rsidR="00CC5517" w:rsidRPr="009D7582" w:rsidRDefault="00CC5517" w:rsidP="00955019">
      <w:pPr>
        <w:jc w:val="both"/>
        <w:rPr>
          <w:rFonts w:ascii="Century Gothic" w:hAnsi="Century Gothic"/>
          <w:color w:val="000000" w:themeColor="text1"/>
        </w:rPr>
      </w:pPr>
      <w:r w:rsidRPr="009D7582">
        <w:rPr>
          <w:rFonts w:ascii="Century Gothic" w:hAnsi="Century Gothic"/>
          <w:color w:val="000000" w:themeColor="text1"/>
        </w:rPr>
        <w:t xml:space="preserve">LAGUR Brač planira odraditi animacijske i edukacijske aktivnosti na području otoka Brača kako bih pravovremeno informiraIi dionike iz svih sektora (javnog, gospodarskog, civlnog), što je moguće financijski projektirati, provoditi kroz LRSR 2014.-2020. na području otoka Brača kroz natječaje LAGUR-a BRAČ. </w:t>
      </w:r>
    </w:p>
    <w:p w14:paraId="5D26636A" w14:textId="77777777" w:rsidR="001502F0" w:rsidRPr="009D7582" w:rsidRDefault="001502F0" w:rsidP="00955019">
      <w:pPr>
        <w:jc w:val="both"/>
        <w:rPr>
          <w:rFonts w:ascii="Century Gothic" w:hAnsi="Century Gothic"/>
          <w:color w:val="000000" w:themeColor="text1"/>
        </w:rPr>
      </w:pPr>
    </w:p>
    <w:p w14:paraId="68E04B2F" w14:textId="20BEB296" w:rsidR="00CC5517" w:rsidRPr="009D7582" w:rsidRDefault="00B94425" w:rsidP="00955019">
      <w:pPr>
        <w:jc w:val="both"/>
        <w:rPr>
          <w:rFonts w:ascii="Century Gothic" w:hAnsi="Century Gothic"/>
          <w:color w:val="000000" w:themeColor="text1"/>
        </w:rPr>
      </w:pPr>
      <w:r w:rsidRPr="009D7582">
        <w:rPr>
          <w:rFonts w:ascii="Century Gothic" w:hAnsi="Century Gothic"/>
          <w:color w:val="000000" w:themeColor="text1"/>
        </w:rPr>
        <w:t xml:space="preserve">Animacija </w:t>
      </w:r>
      <w:r w:rsidR="001502F0" w:rsidRPr="009D7582">
        <w:rPr>
          <w:rFonts w:ascii="Century Gothic" w:hAnsi="Century Gothic"/>
          <w:color w:val="000000" w:themeColor="text1"/>
        </w:rPr>
        <w:t xml:space="preserve">terena </w:t>
      </w:r>
      <w:r w:rsidRPr="009D7582">
        <w:rPr>
          <w:rFonts w:ascii="Century Gothic" w:hAnsi="Century Gothic"/>
          <w:color w:val="000000" w:themeColor="text1"/>
        </w:rPr>
        <w:t>se planira na</w:t>
      </w:r>
      <w:r w:rsidR="001502F0" w:rsidRPr="009D7582">
        <w:rPr>
          <w:rFonts w:ascii="Century Gothic" w:hAnsi="Century Gothic"/>
          <w:color w:val="000000" w:themeColor="text1"/>
        </w:rPr>
        <w:t xml:space="preserve">staviti </w:t>
      </w:r>
      <w:r w:rsidR="00CC5517" w:rsidRPr="009D7582">
        <w:rPr>
          <w:rFonts w:ascii="Century Gothic" w:hAnsi="Century Gothic"/>
          <w:color w:val="000000" w:themeColor="text1"/>
        </w:rPr>
        <w:t xml:space="preserve">kroz: </w:t>
      </w:r>
    </w:p>
    <w:p w14:paraId="24E06BBD" w14:textId="77777777" w:rsidR="00D844C9" w:rsidRPr="009D7582" w:rsidRDefault="00D844C9" w:rsidP="00955019">
      <w:pPr>
        <w:jc w:val="both"/>
        <w:rPr>
          <w:rFonts w:ascii="Century Gothic" w:hAnsi="Century Gothic"/>
          <w:color w:val="000000" w:themeColor="text1"/>
        </w:rPr>
      </w:pPr>
    </w:p>
    <w:p w14:paraId="29060A99" w14:textId="0F0E9306" w:rsidR="002C16A5" w:rsidRPr="00355E9E" w:rsidRDefault="00976731" w:rsidP="00355E9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entury Gothic" w:hAnsi="Century Gothic"/>
          <w:color w:val="2F5496" w:themeColor="accent5" w:themeShade="BF"/>
          <w:sz w:val="24"/>
          <w:szCs w:val="24"/>
        </w:rPr>
      </w:pPr>
      <w:r w:rsidRPr="00355E9E">
        <w:rPr>
          <w:rFonts w:ascii="Century Gothic" w:hAnsi="Century Gothic"/>
          <w:color w:val="2F5496" w:themeColor="accent5" w:themeShade="BF"/>
          <w:sz w:val="24"/>
          <w:szCs w:val="24"/>
        </w:rPr>
        <w:t>Radionice za predstavnike svih sektora</w:t>
      </w:r>
      <w:r w:rsidR="00355E9E">
        <w:rPr>
          <w:rFonts w:ascii="Century Gothic" w:hAnsi="Century Gothic"/>
          <w:color w:val="2F5496" w:themeColor="accent5" w:themeShade="BF"/>
          <w:sz w:val="24"/>
          <w:szCs w:val="24"/>
        </w:rPr>
        <w:t xml:space="preserve"> s</w:t>
      </w:r>
      <w:r w:rsidR="00C804F4">
        <w:rPr>
          <w:rFonts w:ascii="Century Gothic" w:hAnsi="Century Gothic"/>
          <w:color w:val="2F5496" w:themeColor="accent5" w:themeShade="BF"/>
          <w:sz w:val="24"/>
          <w:szCs w:val="24"/>
        </w:rPr>
        <w:t xml:space="preserve"> područja LAGUR-a </w:t>
      </w:r>
      <w:r w:rsidR="00355E9E">
        <w:rPr>
          <w:rFonts w:ascii="Century Gothic" w:hAnsi="Century Gothic"/>
          <w:color w:val="2F5496" w:themeColor="accent5" w:themeShade="BF"/>
          <w:sz w:val="24"/>
          <w:szCs w:val="24"/>
        </w:rPr>
        <w:t xml:space="preserve">Brač </w:t>
      </w:r>
    </w:p>
    <w:p w14:paraId="6498AA81" w14:textId="05DD5B52" w:rsidR="002C16A5" w:rsidRPr="00355E9E" w:rsidRDefault="00CC5517" w:rsidP="00355E9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entury Gothic" w:hAnsi="Century Gothic"/>
          <w:color w:val="2F5496" w:themeColor="accent5" w:themeShade="BF"/>
          <w:sz w:val="24"/>
          <w:szCs w:val="24"/>
        </w:rPr>
      </w:pPr>
      <w:r w:rsidRPr="00355E9E">
        <w:rPr>
          <w:rFonts w:ascii="Century Gothic" w:hAnsi="Century Gothic"/>
          <w:color w:val="2F5496" w:themeColor="accent5" w:themeShade="BF"/>
          <w:sz w:val="24"/>
          <w:szCs w:val="24"/>
        </w:rPr>
        <w:t xml:space="preserve">Radio emisije, </w:t>
      </w:r>
      <w:r w:rsidR="00C804F4">
        <w:rPr>
          <w:rFonts w:ascii="Century Gothic" w:hAnsi="Century Gothic"/>
          <w:color w:val="2F5496" w:themeColor="accent5" w:themeShade="BF"/>
          <w:sz w:val="24"/>
          <w:szCs w:val="24"/>
        </w:rPr>
        <w:t>Info spotove</w:t>
      </w:r>
      <w:r w:rsidR="00976731" w:rsidRPr="00355E9E">
        <w:rPr>
          <w:rFonts w:ascii="Century Gothic" w:hAnsi="Century Gothic"/>
          <w:color w:val="2F5496" w:themeColor="accent5" w:themeShade="BF"/>
          <w:sz w:val="24"/>
          <w:szCs w:val="24"/>
        </w:rPr>
        <w:t xml:space="preserve">, </w:t>
      </w:r>
      <w:r w:rsidR="00C804F4">
        <w:rPr>
          <w:rFonts w:ascii="Century Gothic" w:hAnsi="Century Gothic"/>
          <w:color w:val="2F5496" w:themeColor="accent5" w:themeShade="BF"/>
          <w:sz w:val="24"/>
          <w:szCs w:val="24"/>
        </w:rPr>
        <w:t>društvene događaje</w:t>
      </w:r>
    </w:p>
    <w:p w14:paraId="43D9EE0D" w14:textId="4FD1FF9D" w:rsidR="00CC5517" w:rsidRPr="00355E9E" w:rsidRDefault="00CC5517" w:rsidP="00355E9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entury Gothic" w:hAnsi="Century Gothic"/>
          <w:color w:val="2F5496" w:themeColor="accent5" w:themeShade="BF"/>
          <w:sz w:val="24"/>
          <w:szCs w:val="24"/>
        </w:rPr>
      </w:pPr>
      <w:r w:rsidRPr="00355E9E">
        <w:rPr>
          <w:rFonts w:ascii="Century Gothic" w:hAnsi="Century Gothic"/>
          <w:color w:val="2F5496" w:themeColor="accent5" w:themeShade="BF"/>
          <w:sz w:val="24"/>
          <w:szCs w:val="24"/>
        </w:rPr>
        <w:t xml:space="preserve">Putem Web stranice i društvene mreže, </w:t>
      </w:r>
    </w:p>
    <w:p w14:paraId="4E01E777" w14:textId="492ED204" w:rsidR="002C16A5" w:rsidRPr="00355E9E" w:rsidRDefault="002C16A5" w:rsidP="00355E9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entury Gothic" w:hAnsi="Century Gothic"/>
          <w:color w:val="2F5496" w:themeColor="accent5" w:themeShade="BF"/>
          <w:sz w:val="24"/>
          <w:szCs w:val="24"/>
        </w:rPr>
      </w:pPr>
      <w:r w:rsidRPr="00355E9E">
        <w:rPr>
          <w:rFonts w:ascii="Century Gothic" w:hAnsi="Century Gothic"/>
          <w:color w:val="2F5496" w:themeColor="accent5" w:themeShade="BF"/>
          <w:sz w:val="24"/>
          <w:szCs w:val="24"/>
        </w:rPr>
        <w:t xml:space="preserve">Konzultacija u uredu, </w:t>
      </w:r>
      <w:r w:rsidR="00976731" w:rsidRPr="00355E9E">
        <w:rPr>
          <w:rFonts w:ascii="Century Gothic" w:hAnsi="Century Gothic"/>
          <w:color w:val="2F5496" w:themeColor="accent5" w:themeShade="BF"/>
          <w:sz w:val="24"/>
          <w:szCs w:val="24"/>
        </w:rPr>
        <w:t>U</w:t>
      </w:r>
      <w:r w:rsidRPr="00355E9E">
        <w:rPr>
          <w:rFonts w:ascii="Century Gothic" w:hAnsi="Century Gothic"/>
          <w:color w:val="2F5496" w:themeColor="accent5" w:themeShade="BF"/>
          <w:sz w:val="24"/>
          <w:szCs w:val="24"/>
        </w:rPr>
        <w:t xml:space="preserve">redovnih dana </w:t>
      </w:r>
    </w:p>
    <w:p w14:paraId="243BC709" w14:textId="18050A8B" w:rsidR="00976731" w:rsidRDefault="00976731" w:rsidP="00355E9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entury Gothic" w:hAnsi="Century Gothic"/>
          <w:color w:val="2F5496" w:themeColor="accent5" w:themeShade="BF"/>
          <w:sz w:val="24"/>
          <w:szCs w:val="24"/>
        </w:rPr>
      </w:pPr>
      <w:r w:rsidRPr="00355E9E">
        <w:rPr>
          <w:rFonts w:ascii="Century Gothic" w:hAnsi="Century Gothic"/>
          <w:color w:val="2F5496" w:themeColor="accent5" w:themeShade="BF"/>
          <w:sz w:val="24"/>
          <w:szCs w:val="24"/>
        </w:rPr>
        <w:t>Ostalim kanalima animacije, promocije, suradnje</w:t>
      </w:r>
      <w:r w:rsidR="00C804F4">
        <w:rPr>
          <w:rFonts w:ascii="Century Gothic" w:hAnsi="Century Gothic"/>
          <w:color w:val="2F5496" w:themeColor="accent5" w:themeShade="BF"/>
          <w:sz w:val="24"/>
          <w:szCs w:val="24"/>
        </w:rPr>
        <w:t xml:space="preserve"> i sl. </w:t>
      </w:r>
    </w:p>
    <w:p w14:paraId="49EF467E" w14:textId="77777777" w:rsidR="002E70D8" w:rsidRPr="00355E9E" w:rsidRDefault="002E70D8" w:rsidP="00DB3B6B">
      <w:pPr>
        <w:pStyle w:val="ListParagraph"/>
        <w:spacing w:line="360" w:lineRule="auto"/>
        <w:jc w:val="both"/>
        <w:rPr>
          <w:rFonts w:ascii="Century Gothic" w:hAnsi="Century Gothic"/>
          <w:color w:val="2F5496" w:themeColor="accent5" w:themeShade="BF"/>
          <w:sz w:val="24"/>
          <w:szCs w:val="24"/>
        </w:rPr>
      </w:pPr>
    </w:p>
    <w:p w14:paraId="0797FC85" w14:textId="77777777" w:rsidR="00E40C70" w:rsidRPr="000A1681" w:rsidRDefault="00E40C70" w:rsidP="00955019">
      <w:pPr>
        <w:jc w:val="both"/>
        <w:rPr>
          <w:rFonts w:ascii="Century Gothic" w:hAnsi="Century Gothic"/>
          <w:color w:val="2F5496" w:themeColor="accent5" w:themeShade="BF"/>
          <w:sz w:val="32"/>
          <w:szCs w:val="32"/>
        </w:rPr>
      </w:pPr>
    </w:p>
    <w:p w14:paraId="4B3C66B0" w14:textId="65ED0BA6" w:rsidR="00E40C70" w:rsidRPr="000A1681" w:rsidRDefault="007A3E60" w:rsidP="00955019">
      <w:pPr>
        <w:pStyle w:val="ListParagraph"/>
        <w:numPr>
          <w:ilvl w:val="0"/>
          <w:numId w:val="1"/>
        </w:numPr>
        <w:ind w:left="0" w:hanging="426"/>
        <w:jc w:val="both"/>
        <w:rPr>
          <w:rFonts w:ascii="Century Gothic" w:hAnsi="Century Gothic"/>
          <w:color w:val="2F5496" w:themeColor="accent5" w:themeShade="BF"/>
          <w:sz w:val="32"/>
          <w:szCs w:val="32"/>
        </w:rPr>
      </w:pPr>
      <w:r>
        <w:rPr>
          <w:rFonts w:ascii="Century Gothic" w:hAnsi="Century Gothic"/>
          <w:color w:val="2F5496" w:themeColor="accent5" w:themeShade="BF"/>
          <w:sz w:val="32"/>
          <w:szCs w:val="32"/>
          <w:u w:val="single"/>
        </w:rPr>
        <w:t xml:space="preserve">Prijedlog / </w:t>
      </w:r>
      <w:r w:rsidR="00776E06">
        <w:rPr>
          <w:rFonts w:ascii="Century Gothic" w:hAnsi="Century Gothic"/>
          <w:color w:val="2F5496" w:themeColor="accent5" w:themeShade="BF"/>
          <w:sz w:val="32"/>
          <w:szCs w:val="32"/>
          <w:u w:val="single"/>
        </w:rPr>
        <w:t xml:space="preserve">2. </w:t>
      </w:r>
      <w:r>
        <w:rPr>
          <w:rFonts w:ascii="Century Gothic" w:hAnsi="Century Gothic"/>
          <w:color w:val="2F5496" w:themeColor="accent5" w:themeShade="BF"/>
          <w:sz w:val="32"/>
          <w:szCs w:val="32"/>
          <w:u w:val="single"/>
        </w:rPr>
        <w:t>I</w:t>
      </w:r>
      <w:r w:rsidR="00E40C70" w:rsidRPr="000A1681">
        <w:rPr>
          <w:rFonts w:ascii="Century Gothic" w:hAnsi="Century Gothic"/>
          <w:color w:val="2F5496" w:themeColor="accent5" w:themeShade="BF"/>
          <w:sz w:val="32"/>
          <w:szCs w:val="32"/>
          <w:u w:val="single"/>
        </w:rPr>
        <w:t>zmjena Lokalne razvojne strategije LAG</w:t>
      </w:r>
      <w:r w:rsidR="0048408E" w:rsidRPr="000A1681">
        <w:rPr>
          <w:rFonts w:ascii="Century Gothic" w:hAnsi="Century Gothic"/>
          <w:color w:val="2F5496" w:themeColor="accent5" w:themeShade="BF"/>
          <w:sz w:val="32"/>
          <w:szCs w:val="32"/>
          <w:u w:val="single"/>
        </w:rPr>
        <w:t>UR-a</w:t>
      </w:r>
      <w:r w:rsidR="00776E06">
        <w:rPr>
          <w:rFonts w:ascii="Century Gothic" w:hAnsi="Century Gothic"/>
          <w:color w:val="2F5496" w:themeColor="accent5" w:themeShade="BF"/>
          <w:sz w:val="32"/>
          <w:szCs w:val="32"/>
          <w:u w:val="single"/>
        </w:rPr>
        <w:t xml:space="preserve"> Brač 2014</w:t>
      </w:r>
      <w:r w:rsidR="00E40C70" w:rsidRPr="000A1681">
        <w:rPr>
          <w:rFonts w:ascii="Century Gothic" w:hAnsi="Century Gothic"/>
          <w:color w:val="2F5496" w:themeColor="accent5" w:themeShade="BF"/>
          <w:sz w:val="32"/>
          <w:szCs w:val="32"/>
          <w:u w:val="single"/>
        </w:rPr>
        <w:t>. -2020</w:t>
      </w:r>
      <w:r w:rsidR="00E40C70" w:rsidRPr="000A1681">
        <w:rPr>
          <w:rFonts w:ascii="Century Gothic" w:hAnsi="Century Gothic"/>
          <w:color w:val="2F5496" w:themeColor="accent5" w:themeShade="BF"/>
          <w:sz w:val="32"/>
          <w:szCs w:val="32"/>
        </w:rPr>
        <w:t xml:space="preserve">. </w:t>
      </w:r>
    </w:p>
    <w:p w14:paraId="58946211" w14:textId="77777777" w:rsidR="00C55B7E" w:rsidRPr="009D7582" w:rsidRDefault="00C55B7E" w:rsidP="00955019">
      <w:pPr>
        <w:pStyle w:val="ListParagraph"/>
        <w:ind w:left="0"/>
        <w:jc w:val="both"/>
        <w:rPr>
          <w:rFonts w:ascii="Century Gothic" w:hAnsi="Century Gothic"/>
          <w:b/>
          <w:color w:val="2E74B5" w:themeColor="accent1" w:themeShade="BF"/>
          <w:sz w:val="24"/>
          <w:szCs w:val="24"/>
          <w:u w:val="single"/>
        </w:rPr>
      </w:pPr>
    </w:p>
    <w:p w14:paraId="00FAD896" w14:textId="7DA5EB45" w:rsidR="00F2299D" w:rsidRPr="009D7582" w:rsidRDefault="00F2299D" w:rsidP="00955019">
      <w:pPr>
        <w:pStyle w:val="ListParagraph"/>
        <w:ind w:left="0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9D7582">
        <w:rPr>
          <w:rFonts w:ascii="Century Gothic" w:hAnsi="Century Gothic" w:cs="Times New Roman"/>
          <w:color w:val="000000" w:themeColor="text1"/>
          <w:sz w:val="24"/>
          <w:szCs w:val="24"/>
        </w:rPr>
        <w:t>S ob</w:t>
      </w:r>
      <w:r w:rsidR="00620853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zirom na dinamiku raspisivanja te </w:t>
      </w:r>
      <w:r w:rsidRPr="009D7582">
        <w:rPr>
          <w:rFonts w:ascii="Century Gothic" w:hAnsi="Century Gothic" w:cs="Times New Roman"/>
          <w:color w:val="000000" w:themeColor="text1"/>
          <w:sz w:val="24"/>
          <w:szCs w:val="24"/>
        </w:rPr>
        <w:t>iskazan interes od strane terena</w:t>
      </w:r>
      <w:r w:rsidR="00620853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s područja otoka Brača, </w:t>
      </w:r>
      <w:r w:rsidRPr="009D7582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LAGUR Brač planira u 2020. napraviti i 2. Izmjenu LRSR prema parametrima koje će identificirati kroz dinamiku prijava na natječaje te </w:t>
      </w:r>
      <w:r w:rsidR="00620853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daljnju </w:t>
      </w:r>
      <w:r w:rsidRPr="009D7582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komunikaciju s terenom. </w:t>
      </w:r>
    </w:p>
    <w:p w14:paraId="5B33C9F5" w14:textId="77777777" w:rsidR="002C16A5" w:rsidRPr="009D7582" w:rsidRDefault="002C16A5" w:rsidP="00955019">
      <w:pPr>
        <w:pStyle w:val="ListParagraph"/>
        <w:ind w:left="0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6CD7AF64" w14:textId="3CAF4AC7" w:rsidR="002C16A5" w:rsidRPr="009D7582" w:rsidRDefault="008221D1" w:rsidP="00955019">
      <w:pPr>
        <w:pStyle w:val="ListParagraph"/>
        <w:ind w:left="0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Planira se raspisati drugi krug natječaja po modelu iz 2019. godine s mogućim </w:t>
      </w:r>
      <w:r w:rsidR="00EC6E98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financijskim </w:t>
      </w:r>
      <w:r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realokacijama </w:t>
      </w:r>
      <w:r w:rsidR="00EC6E98">
        <w:rPr>
          <w:rFonts w:ascii="Century Gothic" w:hAnsi="Century Gothic" w:cs="Times New Roman"/>
          <w:color w:val="000000" w:themeColor="text1"/>
          <w:sz w:val="24"/>
          <w:szCs w:val="24"/>
        </w:rPr>
        <w:t>u Mjere za koje se pokaže veći interes na natječajima.</w:t>
      </w:r>
    </w:p>
    <w:p w14:paraId="2970850B" w14:textId="77777777" w:rsidR="002C16A5" w:rsidRPr="009D7582" w:rsidRDefault="002C16A5" w:rsidP="00955019">
      <w:pPr>
        <w:pStyle w:val="ListParagraph"/>
        <w:ind w:left="0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5893613B" w14:textId="77777777" w:rsidR="002C16A5" w:rsidRPr="009D7582" w:rsidRDefault="002C16A5" w:rsidP="00955019">
      <w:pPr>
        <w:pStyle w:val="ListParagraph"/>
        <w:ind w:left="0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1C10BFDC" w14:textId="77777777" w:rsidR="00C00A0D" w:rsidRPr="007A3E60" w:rsidRDefault="00C00A0D" w:rsidP="000A1681">
      <w:pPr>
        <w:pStyle w:val="ListParagraph"/>
        <w:ind w:left="0"/>
        <w:jc w:val="both"/>
        <w:rPr>
          <w:rFonts w:ascii="Century Gothic" w:hAnsi="Century Gothic" w:cs="Times New Roman"/>
          <w:color w:val="2F5496" w:themeColor="accent5" w:themeShade="BF"/>
          <w:sz w:val="32"/>
          <w:szCs w:val="32"/>
        </w:rPr>
      </w:pPr>
    </w:p>
    <w:p w14:paraId="73492072" w14:textId="508A1DED" w:rsidR="007D0683" w:rsidRPr="009D7582" w:rsidRDefault="002C543F" w:rsidP="007A3E60">
      <w:pPr>
        <w:pStyle w:val="ListParagraph"/>
        <w:numPr>
          <w:ilvl w:val="0"/>
          <w:numId w:val="1"/>
        </w:numPr>
        <w:ind w:left="0" w:hanging="426"/>
        <w:jc w:val="both"/>
        <w:rPr>
          <w:rFonts w:ascii="Century Gothic" w:hAnsi="Century Gothic" w:cs="Times New Roman"/>
          <w:color w:val="2E74B5" w:themeColor="accent1" w:themeShade="BF"/>
          <w:sz w:val="32"/>
          <w:szCs w:val="32"/>
          <w:u w:val="single"/>
        </w:rPr>
      </w:pPr>
      <w:r w:rsidRPr="009D7582">
        <w:rPr>
          <w:rFonts w:ascii="Century Gothic" w:hAnsi="Century Gothic" w:cs="Times New Roman"/>
          <w:color w:val="2E74B5" w:themeColor="accent1" w:themeShade="BF"/>
          <w:sz w:val="32"/>
          <w:szCs w:val="32"/>
          <w:u w:val="single"/>
        </w:rPr>
        <w:t xml:space="preserve">Organizacija </w:t>
      </w:r>
      <w:r w:rsidR="002220EA">
        <w:rPr>
          <w:rFonts w:ascii="Century Gothic" w:hAnsi="Century Gothic" w:cs="Times New Roman"/>
          <w:color w:val="2E74B5" w:themeColor="accent1" w:themeShade="BF"/>
          <w:sz w:val="32"/>
          <w:szCs w:val="32"/>
          <w:u w:val="single"/>
        </w:rPr>
        <w:t>3.</w:t>
      </w:r>
      <w:r w:rsidR="00C3629B" w:rsidRPr="009D7582">
        <w:rPr>
          <w:rFonts w:ascii="Century Gothic" w:hAnsi="Century Gothic" w:cs="Times New Roman"/>
          <w:color w:val="2E74B5" w:themeColor="accent1" w:themeShade="BF"/>
          <w:sz w:val="32"/>
          <w:szCs w:val="32"/>
          <w:u w:val="single"/>
        </w:rPr>
        <w:t xml:space="preserve"> </w:t>
      </w:r>
      <w:r w:rsidRPr="009D7582">
        <w:rPr>
          <w:rFonts w:ascii="Century Gothic" w:hAnsi="Century Gothic"/>
          <w:color w:val="2E74B5" w:themeColor="accent1" w:themeShade="BF"/>
          <w:sz w:val="32"/>
          <w:szCs w:val="32"/>
          <w:u w:val="single"/>
        </w:rPr>
        <w:t>Fest</w:t>
      </w:r>
      <w:r w:rsidR="007D0683" w:rsidRPr="009D7582">
        <w:rPr>
          <w:rFonts w:ascii="Century Gothic" w:hAnsi="Century Gothic"/>
          <w:color w:val="2E74B5" w:themeColor="accent1" w:themeShade="BF"/>
          <w:sz w:val="32"/>
          <w:szCs w:val="32"/>
          <w:u w:val="single"/>
        </w:rPr>
        <w:t xml:space="preserve">ivala </w:t>
      </w:r>
      <w:r w:rsidRPr="009D7582">
        <w:rPr>
          <w:rFonts w:ascii="Century Gothic" w:hAnsi="Century Gothic"/>
          <w:color w:val="2E74B5" w:themeColor="accent1" w:themeShade="BF"/>
          <w:sz w:val="32"/>
          <w:szCs w:val="32"/>
          <w:u w:val="single"/>
        </w:rPr>
        <w:t>Održivog Razvoja ”FOR</w:t>
      </w:r>
      <w:r w:rsidR="00A04AD5" w:rsidRPr="009D7582">
        <w:rPr>
          <w:rFonts w:ascii="Century Gothic" w:hAnsi="Century Gothic"/>
          <w:color w:val="2E74B5" w:themeColor="accent1" w:themeShade="BF"/>
          <w:sz w:val="32"/>
          <w:szCs w:val="32"/>
          <w:u w:val="single"/>
        </w:rPr>
        <w:t xml:space="preserve"> F•</w:t>
      </w:r>
      <w:r w:rsidR="007D0683" w:rsidRPr="009D7582">
        <w:rPr>
          <w:rFonts w:ascii="Century Gothic" w:hAnsi="Century Gothic"/>
          <w:color w:val="2E74B5" w:themeColor="accent1" w:themeShade="BF"/>
          <w:sz w:val="32"/>
          <w:szCs w:val="32"/>
          <w:u w:val="single"/>
        </w:rPr>
        <w:t>LAG</w:t>
      </w:r>
    </w:p>
    <w:p w14:paraId="2929D35B" w14:textId="77777777" w:rsidR="00F51E5B" w:rsidRPr="009D7582" w:rsidRDefault="00F51E5B" w:rsidP="00955019">
      <w:pPr>
        <w:jc w:val="both"/>
        <w:rPr>
          <w:rFonts w:ascii="Century Gothic" w:hAnsi="Century Gothic"/>
          <w:b/>
          <w:color w:val="2E74B5" w:themeColor="accent1" w:themeShade="BF"/>
          <w:u w:val="single"/>
        </w:rPr>
      </w:pPr>
    </w:p>
    <w:p w14:paraId="3A8CDEB2" w14:textId="77777777" w:rsidR="00C00A0D" w:rsidRDefault="00C00A0D" w:rsidP="00955019">
      <w:pPr>
        <w:jc w:val="both"/>
        <w:rPr>
          <w:rFonts w:ascii="Century Gothic" w:hAnsi="Century Gothic"/>
          <w:bCs/>
          <w:color w:val="2F5496" w:themeColor="accent5" w:themeShade="BF"/>
          <w:lang w:val="en-GB" w:eastAsia="en-GB"/>
        </w:rPr>
      </w:pPr>
      <w:r w:rsidRPr="009D7582">
        <w:rPr>
          <w:rFonts w:ascii="Century Gothic" w:hAnsi="Century Gothic"/>
          <w:bCs/>
          <w:color w:val="2F5496" w:themeColor="accent5" w:themeShade="BF"/>
          <w:lang w:val="en-GB" w:eastAsia="en-GB"/>
        </w:rPr>
        <w:t>Festival Održivog razvoja FOR FLAG 2020</w:t>
      </w:r>
    </w:p>
    <w:p w14:paraId="7C08DC0D" w14:textId="77777777" w:rsidR="00185905" w:rsidRPr="009D7582" w:rsidRDefault="00185905" w:rsidP="00955019">
      <w:pPr>
        <w:jc w:val="both"/>
        <w:rPr>
          <w:rFonts w:ascii="Century Gothic" w:hAnsi="Century Gothic"/>
          <w:bCs/>
          <w:color w:val="2F5496" w:themeColor="accent5" w:themeShade="BF"/>
          <w:lang w:val="en-GB" w:eastAsia="en-GB"/>
        </w:rPr>
      </w:pPr>
    </w:p>
    <w:p w14:paraId="494830B3" w14:textId="77777777" w:rsidR="00C00A0D" w:rsidRPr="009D7582" w:rsidRDefault="00C00A0D" w:rsidP="00955019">
      <w:pPr>
        <w:jc w:val="both"/>
        <w:rPr>
          <w:rFonts w:ascii="Century Gothic" w:hAnsi="Century Gothic"/>
          <w:b/>
          <w:bCs/>
          <w:color w:val="2F5496" w:themeColor="accent5" w:themeShade="BF"/>
          <w:lang w:val="en-GB" w:eastAsia="en-GB"/>
        </w:rPr>
      </w:pPr>
    </w:p>
    <w:p w14:paraId="0100E50A" w14:textId="0EFDD189" w:rsidR="00C00A0D" w:rsidRDefault="00C00A0D" w:rsidP="00955019">
      <w:pPr>
        <w:jc w:val="both"/>
        <w:rPr>
          <w:rFonts w:ascii="Century Gothic" w:hAnsi="Century Gothic"/>
          <w:bCs/>
          <w:color w:val="000000" w:themeColor="text1"/>
          <w:lang w:val="en-GB" w:eastAsia="en-GB"/>
        </w:rPr>
      </w:pPr>
      <w:r w:rsidRPr="009D7582">
        <w:rPr>
          <w:rFonts w:ascii="Century Gothic" w:hAnsi="Century Gothic"/>
          <w:bCs/>
          <w:color w:val="000000" w:themeColor="text1"/>
          <w:lang w:val="en-GB" w:eastAsia="en-GB"/>
        </w:rPr>
        <w:t>Festival Održivog Razvoja održat će se treći put u drugom kvartalu 2020. godine s cliljem edukacije lokalnog stanovništa tematikom kojom se</w:t>
      </w:r>
      <w:r w:rsidR="00185905">
        <w:rPr>
          <w:rFonts w:ascii="Century Gothic" w:hAnsi="Century Gothic"/>
          <w:bCs/>
          <w:color w:val="000000" w:themeColor="text1"/>
          <w:lang w:val="en-GB" w:eastAsia="en-GB"/>
        </w:rPr>
        <w:t xml:space="preserve"> </w:t>
      </w:r>
      <w:r w:rsidRPr="009D7582">
        <w:rPr>
          <w:rFonts w:ascii="Century Gothic" w:hAnsi="Century Gothic"/>
          <w:bCs/>
          <w:color w:val="000000" w:themeColor="text1"/>
          <w:lang w:val="en-GB" w:eastAsia="en-GB"/>
        </w:rPr>
        <w:t>bavi LAGUR Brač.</w:t>
      </w:r>
    </w:p>
    <w:p w14:paraId="5DAAE583" w14:textId="77777777" w:rsidR="002220EA" w:rsidRPr="009D7582" w:rsidRDefault="002220EA" w:rsidP="00955019">
      <w:pPr>
        <w:jc w:val="both"/>
        <w:rPr>
          <w:rFonts w:ascii="Century Gothic" w:hAnsi="Century Gothic"/>
          <w:bCs/>
          <w:color w:val="000000" w:themeColor="text1"/>
          <w:lang w:val="en-GB" w:eastAsia="en-GB"/>
        </w:rPr>
      </w:pPr>
    </w:p>
    <w:p w14:paraId="1A5F6D8D" w14:textId="255C8AC5" w:rsidR="00C00A0D" w:rsidRDefault="00C00A0D" w:rsidP="00955019">
      <w:pPr>
        <w:jc w:val="both"/>
        <w:rPr>
          <w:rFonts w:ascii="Century Gothic" w:hAnsi="Century Gothic"/>
          <w:bCs/>
          <w:color w:val="000000" w:themeColor="text1"/>
          <w:lang w:val="en-GB" w:eastAsia="en-GB"/>
        </w:rPr>
      </w:pPr>
      <w:r w:rsidRPr="009D7582">
        <w:rPr>
          <w:rFonts w:ascii="Century Gothic" w:hAnsi="Century Gothic"/>
          <w:bCs/>
          <w:color w:val="000000" w:themeColor="text1"/>
          <w:lang w:val="en-GB" w:eastAsia="en-GB"/>
        </w:rPr>
        <w:t xml:space="preserve">Zamišljen kao primjer dobre prakse ugostit ćemo predavače, dionike iz sektora ribarstva, kao I dionike poput ugostitelja s otoka Brača, udruga, škola, itd. kako bi se realizirala platforma za edukaciju I povezivanje svih sektora s područja otoka Brača. </w:t>
      </w:r>
    </w:p>
    <w:p w14:paraId="5217F46D" w14:textId="77777777" w:rsidR="00185905" w:rsidRDefault="00185905" w:rsidP="00955019">
      <w:pPr>
        <w:jc w:val="both"/>
        <w:rPr>
          <w:rFonts w:ascii="Century Gothic" w:hAnsi="Century Gothic"/>
          <w:bCs/>
          <w:color w:val="000000" w:themeColor="text1"/>
          <w:lang w:val="en-GB" w:eastAsia="en-GB"/>
        </w:rPr>
      </w:pPr>
    </w:p>
    <w:p w14:paraId="0033B952" w14:textId="77777777" w:rsidR="002220EA" w:rsidRPr="009D7582" w:rsidRDefault="002220EA" w:rsidP="00955019">
      <w:pPr>
        <w:jc w:val="both"/>
        <w:rPr>
          <w:rFonts w:ascii="Century Gothic" w:hAnsi="Century Gothic"/>
          <w:bCs/>
          <w:color w:val="000000" w:themeColor="text1"/>
          <w:lang w:val="en-GB" w:eastAsia="en-GB"/>
        </w:rPr>
      </w:pPr>
    </w:p>
    <w:p w14:paraId="59FA878C" w14:textId="6DD0A698" w:rsidR="00C00A0D" w:rsidRPr="009D7582" w:rsidRDefault="00C00A0D" w:rsidP="00955019">
      <w:pPr>
        <w:jc w:val="both"/>
        <w:rPr>
          <w:rFonts w:ascii="Century Gothic" w:hAnsi="Century Gothic"/>
          <w:bCs/>
          <w:color w:val="000000" w:themeColor="text1"/>
          <w:lang w:val="en-GB" w:eastAsia="en-GB"/>
        </w:rPr>
      </w:pPr>
      <w:r w:rsidRPr="009D7582">
        <w:rPr>
          <w:rFonts w:ascii="Century Gothic" w:hAnsi="Century Gothic"/>
          <w:bCs/>
          <w:color w:val="000000" w:themeColor="text1"/>
          <w:lang w:val="en-GB" w:eastAsia="en-GB"/>
        </w:rPr>
        <w:t xml:space="preserve">Cilj je svakako edukacija mlađih generacija o značaju svih elemenata društvenog, kulturnog i gospodarskog života </w:t>
      </w:r>
      <w:r w:rsidR="00367773" w:rsidRPr="009D7582">
        <w:rPr>
          <w:rFonts w:ascii="Century Gothic" w:hAnsi="Century Gothic"/>
          <w:bCs/>
          <w:color w:val="000000" w:themeColor="text1"/>
          <w:lang w:val="en-GB" w:eastAsia="en-GB"/>
        </w:rPr>
        <w:t xml:space="preserve">na otoku koji su povezani uz rad LAGUR-a Brač. </w:t>
      </w:r>
    </w:p>
    <w:p w14:paraId="760F0DAF" w14:textId="77777777" w:rsidR="00C00A0D" w:rsidRDefault="00C00A0D" w:rsidP="00955019">
      <w:pPr>
        <w:jc w:val="both"/>
        <w:rPr>
          <w:rFonts w:ascii="Century Gothic" w:hAnsi="Century Gothic"/>
          <w:b/>
          <w:color w:val="2E74B5" w:themeColor="accent1" w:themeShade="BF"/>
          <w:u w:val="single"/>
        </w:rPr>
      </w:pPr>
    </w:p>
    <w:p w14:paraId="3A5C28FF" w14:textId="77777777" w:rsidR="00185905" w:rsidRDefault="00185905" w:rsidP="00955019">
      <w:pPr>
        <w:jc w:val="both"/>
        <w:rPr>
          <w:rFonts w:ascii="Century Gothic" w:hAnsi="Century Gothic"/>
          <w:b/>
          <w:color w:val="2E74B5" w:themeColor="accent1" w:themeShade="BF"/>
          <w:u w:val="single"/>
        </w:rPr>
      </w:pPr>
    </w:p>
    <w:p w14:paraId="7C9D8943" w14:textId="77777777" w:rsidR="00185905" w:rsidRDefault="00185905" w:rsidP="00955019">
      <w:pPr>
        <w:jc w:val="both"/>
        <w:rPr>
          <w:rFonts w:ascii="Century Gothic" w:hAnsi="Century Gothic"/>
          <w:b/>
          <w:color w:val="2E74B5" w:themeColor="accent1" w:themeShade="BF"/>
          <w:u w:val="single"/>
        </w:rPr>
      </w:pPr>
    </w:p>
    <w:p w14:paraId="42A7CC3F" w14:textId="77777777" w:rsidR="00185905" w:rsidRDefault="00185905" w:rsidP="00955019">
      <w:pPr>
        <w:jc w:val="both"/>
        <w:rPr>
          <w:rFonts w:ascii="Century Gothic" w:hAnsi="Century Gothic"/>
          <w:b/>
          <w:color w:val="2E74B5" w:themeColor="accent1" w:themeShade="BF"/>
          <w:u w:val="single"/>
        </w:rPr>
      </w:pPr>
    </w:p>
    <w:p w14:paraId="3A535EEF" w14:textId="77777777" w:rsidR="00185905" w:rsidRDefault="00185905" w:rsidP="00955019">
      <w:pPr>
        <w:jc w:val="both"/>
        <w:rPr>
          <w:rFonts w:ascii="Century Gothic" w:hAnsi="Century Gothic"/>
          <w:b/>
          <w:color w:val="2E74B5" w:themeColor="accent1" w:themeShade="BF"/>
          <w:u w:val="single"/>
        </w:rPr>
      </w:pPr>
    </w:p>
    <w:p w14:paraId="2B6DCCB2" w14:textId="77777777" w:rsidR="00185905" w:rsidRDefault="00185905" w:rsidP="00955019">
      <w:pPr>
        <w:jc w:val="both"/>
        <w:rPr>
          <w:rFonts w:ascii="Century Gothic" w:hAnsi="Century Gothic"/>
          <w:b/>
          <w:color w:val="2E74B5" w:themeColor="accent1" w:themeShade="BF"/>
          <w:u w:val="single"/>
        </w:rPr>
      </w:pPr>
    </w:p>
    <w:p w14:paraId="2E528249" w14:textId="77777777" w:rsidR="00185905" w:rsidRDefault="00185905" w:rsidP="00955019">
      <w:pPr>
        <w:jc w:val="both"/>
        <w:rPr>
          <w:rFonts w:ascii="Century Gothic" w:hAnsi="Century Gothic"/>
          <w:b/>
          <w:color w:val="2E74B5" w:themeColor="accent1" w:themeShade="BF"/>
          <w:u w:val="single"/>
        </w:rPr>
      </w:pPr>
    </w:p>
    <w:p w14:paraId="2E5CF826" w14:textId="77777777" w:rsidR="00185905" w:rsidRDefault="00185905" w:rsidP="00955019">
      <w:pPr>
        <w:jc w:val="both"/>
        <w:rPr>
          <w:rFonts w:ascii="Century Gothic" w:hAnsi="Century Gothic"/>
          <w:b/>
          <w:color w:val="2E74B5" w:themeColor="accent1" w:themeShade="BF"/>
          <w:u w:val="single"/>
        </w:rPr>
      </w:pPr>
    </w:p>
    <w:p w14:paraId="37A32059" w14:textId="77777777" w:rsidR="00185905" w:rsidRDefault="00185905" w:rsidP="00955019">
      <w:pPr>
        <w:jc w:val="both"/>
        <w:rPr>
          <w:rFonts w:ascii="Century Gothic" w:hAnsi="Century Gothic"/>
          <w:b/>
          <w:color w:val="2E74B5" w:themeColor="accent1" w:themeShade="BF"/>
          <w:u w:val="single"/>
        </w:rPr>
      </w:pPr>
    </w:p>
    <w:p w14:paraId="7AEED27C" w14:textId="77777777" w:rsidR="00185905" w:rsidRDefault="00185905" w:rsidP="00955019">
      <w:pPr>
        <w:jc w:val="both"/>
        <w:rPr>
          <w:rFonts w:ascii="Century Gothic" w:hAnsi="Century Gothic"/>
          <w:b/>
          <w:color w:val="2E74B5" w:themeColor="accent1" w:themeShade="BF"/>
          <w:u w:val="single"/>
        </w:rPr>
      </w:pPr>
    </w:p>
    <w:p w14:paraId="081CC0AA" w14:textId="77777777" w:rsidR="00185905" w:rsidRPr="009D7582" w:rsidRDefault="00185905" w:rsidP="00955019">
      <w:pPr>
        <w:jc w:val="both"/>
        <w:rPr>
          <w:rFonts w:ascii="Century Gothic" w:hAnsi="Century Gothic"/>
          <w:b/>
          <w:color w:val="2E74B5" w:themeColor="accent1" w:themeShade="BF"/>
          <w:u w:val="single"/>
        </w:rPr>
      </w:pPr>
    </w:p>
    <w:p w14:paraId="1E3DFCCA" w14:textId="77777777" w:rsidR="00F9037E" w:rsidRPr="009D7582" w:rsidRDefault="00F9037E" w:rsidP="00652444">
      <w:pPr>
        <w:tabs>
          <w:tab w:val="left" w:pos="284"/>
        </w:tabs>
        <w:jc w:val="both"/>
        <w:rPr>
          <w:rFonts w:ascii="Century Gothic" w:hAnsi="Century Gothic"/>
          <w:color w:val="2E74B5" w:themeColor="accent1" w:themeShade="BF"/>
        </w:rPr>
      </w:pPr>
    </w:p>
    <w:p w14:paraId="3A3275FA" w14:textId="370DD150" w:rsidR="00F9037E" w:rsidRPr="007A3E60" w:rsidRDefault="000A1681" w:rsidP="0065244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entury Gothic" w:hAnsi="Century Gothic"/>
          <w:b/>
          <w:color w:val="2F5496" w:themeColor="accent5" w:themeShade="BF"/>
          <w:sz w:val="32"/>
          <w:szCs w:val="32"/>
          <w:u w:val="single"/>
        </w:rPr>
      </w:pPr>
      <w:r w:rsidRPr="007A3E60">
        <w:rPr>
          <w:rFonts w:ascii="Century Gothic" w:hAnsi="Century Gothic"/>
          <w:color w:val="2F5496" w:themeColor="accent5" w:themeShade="BF"/>
          <w:sz w:val="32"/>
          <w:szCs w:val="32"/>
          <w:u w:val="single"/>
        </w:rPr>
        <w:t xml:space="preserve"> </w:t>
      </w:r>
      <w:r w:rsidR="00F9037E" w:rsidRPr="007A3E60">
        <w:rPr>
          <w:rFonts w:ascii="Century Gothic" w:hAnsi="Century Gothic"/>
          <w:color w:val="2F5496" w:themeColor="accent5" w:themeShade="BF"/>
          <w:sz w:val="32"/>
          <w:szCs w:val="32"/>
          <w:u w:val="single"/>
        </w:rPr>
        <w:t>Tekući rad LAG</w:t>
      </w:r>
      <w:r w:rsidR="00185905">
        <w:rPr>
          <w:rFonts w:ascii="Century Gothic" w:hAnsi="Century Gothic"/>
          <w:color w:val="2F5496" w:themeColor="accent5" w:themeShade="BF"/>
          <w:sz w:val="32"/>
          <w:szCs w:val="32"/>
          <w:u w:val="single"/>
        </w:rPr>
        <w:t>URA</w:t>
      </w:r>
      <w:r w:rsidR="00F9037E" w:rsidRPr="007A3E60">
        <w:rPr>
          <w:rFonts w:ascii="Century Gothic" w:hAnsi="Century Gothic"/>
          <w:color w:val="2F5496" w:themeColor="accent5" w:themeShade="BF"/>
          <w:sz w:val="32"/>
          <w:szCs w:val="32"/>
          <w:u w:val="single"/>
        </w:rPr>
        <w:t>-a Brač / Prijedlozi / Ideje</w:t>
      </w:r>
      <w:r w:rsidR="00F9037E" w:rsidRPr="007A3E60">
        <w:rPr>
          <w:rFonts w:ascii="Century Gothic" w:hAnsi="Century Gothic"/>
          <w:b/>
          <w:color w:val="2F5496" w:themeColor="accent5" w:themeShade="BF"/>
          <w:sz w:val="32"/>
          <w:szCs w:val="32"/>
        </w:rPr>
        <w:t xml:space="preserve">: </w:t>
      </w:r>
    </w:p>
    <w:p w14:paraId="3CE4BD94" w14:textId="77777777" w:rsidR="00F9037E" w:rsidRPr="009D7582" w:rsidRDefault="00F9037E" w:rsidP="00955019">
      <w:pPr>
        <w:jc w:val="both"/>
        <w:rPr>
          <w:rFonts w:ascii="Century Gothic" w:hAnsi="Century Gothic"/>
          <w:color w:val="2F5496" w:themeColor="accent5" w:themeShade="BF"/>
          <w:u w:val="single"/>
        </w:rPr>
      </w:pPr>
    </w:p>
    <w:p w14:paraId="2E49B4BA" w14:textId="42C96EA7" w:rsidR="00F9037E" w:rsidRPr="009D7582" w:rsidRDefault="00F9037E" w:rsidP="00955019">
      <w:pPr>
        <w:jc w:val="both"/>
        <w:rPr>
          <w:rFonts w:ascii="Century Gothic" w:hAnsi="Century Gothic"/>
          <w:color w:val="000000" w:themeColor="text1"/>
        </w:rPr>
      </w:pPr>
      <w:r w:rsidRPr="002220EA">
        <w:rPr>
          <w:rFonts w:ascii="Century Gothic" w:hAnsi="Century Gothic"/>
          <w:color w:val="000000" w:themeColor="text1"/>
        </w:rPr>
        <w:t xml:space="preserve">Prijava na </w:t>
      </w:r>
      <w:r w:rsidR="002220EA">
        <w:rPr>
          <w:rFonts w:ascii="Century Gothic" w:hAnsi="Century Gothic"/>
          <w:color w:val="000000" w:themeColor="text1"/>
        </w:rPr>
        <w:t xml:space="preserve">natječaje </w:t>
      </w:r>
      <w:r w:rsidRPr="002220EA">
        <w:rPr>
          <w:rFonts w:ascii="Century Gothic" w:hAnsi="Century Gothic"/>
          <w:color w:val="000000" w:themeColor="text1"/>
        </w:rPr>
        <w:t xml:space="preserve">u 2020. godini: </w:t>
      </w:r>
      <w:r w:rsidRPr="009D7582">
        <w:rPr>
          <w:rFonts w:ascii="Century Gothic" w:hAnsi="Century Gothic"/>
          <w:color w:val="000000" w:themeColor="text1"/>
        </w:rPr>
        <w:t xml:space="preserve">SDŽ, Interreg Mediteran, Erasum + te nacionalne natječaje koji su dostupni za Lokalne Akcijske grupe. Ideje: </w:t>
      </w:r>
      <w:r w:rsidR="00E254C9">
        <w:rPr>
          <w:rFonts w:ascii="Century Gothic" w:hAnsi="Century Gothic"/>
          <w:color w:val="000000" w:themeColor="text1"/>
        </w:rPr>
        <w:t xml:space="preserve">Suradnja sa Institutom za oceanografiju Split, Uklpaljanje koncepta </w:t>
      </w:r>
      <w:r w:rsidRPr="009D7582">
        <w:rPr>
          <w:rFonts w:ascii="Century Gothic" w:hAnsi="Century Gothic"/>
          <w:bCs/>
          <w:color w:val="000000" w:themeColor="text1"/>
        </w:rPr>
        <w:t>SLOW mediteran food, slow food kao inovacija u ponudi u projektima suradnje.</w:t>
      </w:r>
    </w:p>
    <w:p w14:paraId="58F95017" w14:textId="76707FB0" w:rsidR="007A3E60" w:rsidRPr="00E254C9" w:rsidRDefault="00F9037E" w:rsidP="00955019">
      <w:pPr>
        <w:jc w:val="both"/>
        <w:rPr>
          <w:rFonts w:ascii="Century Gothic" w:hAnsi="Century Gothic"/>
          <w:color w:val="000000" w:themeColor="text1"/>
        </w:rPr>
      </w:pPr>
      <w:r w:rsidRPr="009D7582">
        <w:rPr>
          <w:rFonts w:ascii="Century Gothic" w:hAnsi="Century Gothic"/>
          <w:color w:val="000000" w:themeColor="text1"/>
        </w:rPr>
        <w:t xml:space="preserve">Studijsko putovanje, Brendiranje otočkih proizvoda i povezivanje s digitalnom aplikacijom iz projekta suradnje; </w:t>
      </w:r>
      <w:r w:rsidR="00AC44C3">
        <w:rPr>
          <w:rFonts w:ascii="Century Gothic" w:hAnsi="Century Gothic"/>
          <w:color w:val="000000" w:themeColor="text1"/>
        </w:rPr>
        <w:t xml:space="preserve">SUradnja na lokalnoj razini s ribarskom zajednicom kroz LAGUR Brač Mjere i projekte suradnje van LRSR Natječa. </w:t>
      </w:r>
    </w:p>
    <w:p w14:paraId="3335D558" w14:textId="77777777" w:rsidR="0089263A" w:rsidRDefault="0089263A" w:rsidP="00955019">
      <w:pPr>
        <w:jc w:val="both"/>
        <w:rPr>
          <w:rFonts w:ascii="Century Gothic" w:hAnsi="Century Gothic"/>
          <w:bCs/>
          <w:color w:val="000000" w:themeColor="text1"/>
        </w:rPr>
      </w:pPr>
    </w:p>
    <w:p w14:paraId="33465528" w14:textId="77777777" w:rsidR="0089263A" w:rsidRDefault="0089263A" w:rsidP="00955019">
      <w:pPr>
        <w:jc w:val="both"/>
        <w:rPr>
          <w:rFonts w:ascii="Century Gothic" w:hAnsi="Century Gothic"/>
          <w:bCs/>
          <w:color w:val="000000" w:themeColor="text1"/>
        </w:rPr>
      </w:pPr>
    </w:p>
    <w:p w14:paraId="6EB2901B" w14:textId="0DB29D39" w:rsidR="007A3E60" w:rsidRDefault="00AC44C3" w:rsidP="00955019">
      <w:pPr>
        <w:jc w:val="both"/>
        <w:rPr>
          <w:rFonts w:ascii="Century Gothic" w:hAnsi="Century Gothic"/>
          <w:bCs/>
          <w:color w:val="000000" w:themeColor="text1"/>
        </w:rPr>
      </w:pPr>
      <w:r>
        <w:rPr>
          <w:rFonts w:ascii="Century Gothic" w:hAnsi="Century Gothic"/>
          <w:bCs/>
          <w:color w:val="000000" w:themeColor="text1"/>
        </w:rPr>
        <w:t xml:space="preserve">Među ideje koje su i dalje u planu razrade i realizacije su: </w:t>
      </w:r>
      <w:r w:rsidR="007A3E60">
        <w:rPr>
          <w:rFonts w:ascii="Century Gothic" w:hAnsi="Century Gothic"/>
          <w:bCs/>
          <w:color w:val="000000" w:themeColor="text1"/>
        </w:rPr>
        <w:t>I</w:t>
      </w:r>
      <w:r w:rsidR="00F9037E" w:rsidRPr="009D7582">
        <w:rPr>
          <w:rFonts w:ascii="Century Gothic" w:hAnsi="Century Gothic"/>
          <w:bCs/>
          <w:color w:val="000000" w:themeColor="text1"/>
        </w:rPr>
        <w:t>zrada internet stranic</w:t>
      </w:r>
      <w:r w:rsidR="00906027" w:rsidRPr="009D7582">
        <w:rPr>
          <w:rFonts w:ascii="Century Gothic" w:hAnsi="Century Gothic"/>
          <w:bCs/>
          <w:color w:val="000000" w:themeColor="text1"/>
        </w:rPr>
        <w:t>e za prodaju bračkih ribarskih</w:t>
      </w:r>
      <w:r w:rsidR="00F9037E" w:rsidRPr="009D7582">
        <w:rPr>
          <w:rFonts w:ascii="Century Gothic" w:hAnsi="Century Gothic"/>
          <w:bCs/>
          <w:color w:val="000000" w:themeColor="text1"/>
        </w:rPr>
        <w:t xml:space="preserve"> proizvoda</w:t>
      </w:r>
      <w:r w:rsidR="00FD0C84">
        <w:rPr>
          <w:rFonts w:ascii="Century Gothic" w:hAnsi="Century Gothic"/>
          <w:bCs/>
          <w:color w:val="000000" w:themeColor="text1"/>
        </w:rPr>
        <w:t xml:space="preserve"> </w:t>
      </w:r>
      <w:r w:rsidR="00F9037E" w:rsidRPr="009D7582">
        <w:rPr>
          <w:rFonts w:ascii="Century Gothic" w:hAnsi="Century Gothic"/>
          <w:bCs/>
          <w:color w:val="000000" w:themeColor="text1"/>
        </w:rPr>
        <w:t xml:space="preserve">(povezivanje s JLS otoka </w:t>
      </w:r>
      <w:r w:rsidR="00906027" w:rsidRPr="009D7582">
        <w:rPr>
          <w:rFonts w:ascii="Century Gothic" w:hAnsi="Century Gothic"/>
          <w:bCs/>
          <w:color w:val="000000" w:themeColor="text1"/>
        </w:rPr>
        <w:t>Brača i primjerima dobre prakse),</w:t>
      </w:r>
      <w:r w:rsidR="00F9037E" w:rsidRPr="009D7582">
        <w:rPr>
          <w:rFonts w:ascii="Century Gothic" w:hAnsi="Century Gothic"/>
          <w:bCs/>
          <w:color w:val="000000" w:themeColor="text1"/>
        </w:rPr>
        <w:t xml:space="preserve"> </w:t>
      </w:r>
      <w:r>
        <w:rPr>
          <w:rFonts w:ascii="Century Gothic" w:hAnsi="Century Gothic"/>
          <w:bCs/>
          <w:color w:val="000000" w:themeColor="text1"/>
        </w:rPr>
        <w:t xml:space="preserve">stipendiranje mladih koji se obrazuju u određenim ribarskim smjerovima, poticanje razvoja novih proizvoda i brendiranja istih. </w:t>
      </w:r>
    </w:p>
    <w:p w14:paraId="2BDA90F5" w14:textId="77777777" w:rsidR="007A3E60" w:rsidRDefault="00F9037E" w:rsidP="00955019">
      <w:pPr>
        <w:jc w:val="both"/>
        <w:rPr>
          <w:rFonts w:ascii="Century Gothic" w:hAnsi="Century Gothic"/>
          <w:bCs/>
          <w:color w:val="000000" w:themeColor="text1"/>
        </w:rPr>
      </w:pPr>
      <w:r w:rsidRPr="009D7582">
        <w:rPr>
          <w:rFonts w:ascii="Century Gothic" w:hAnsi="Century Gothic"/>
          <w:bCs/>
          <w:color w:val="000000" w:themeColor="text1"/>
        </w:rPr>
        <w:t>Osiguravanje prodajnih mjesta, Projekt nabave “frižidera sa LAG</w:t>
      </w:r>
      <w:r w:rsidR="00906027" w:rsidRPr="009D7582">
        <w:rPr>
          <w:rFonts w:ascii="Century Gothic" w:hAnsi="Century Gothic"/>
          <w:bCs/>
          <w:color w:val="000000" w:themeColor="text1"/>
        </w:rPr>
        <w:t>UR</w:t>
      </w:r>
      <w:r w:rsidRPr="009D7582">
        <w:rPr>
          <w:rFonts w:ascii="Century Gothic" w:hAnsi="Century Gothic"/>
          <w:bCs/>
          <w:color w:val="000000" w:themeColor="text1"/>
        </w:rPr>
        <w:t xml:space="preserve"> proizvodima koji bi se postavio u lukama/tržnikcama te sličnim lokacijama (primjer Ljubljanska tržnica</w:t>
      </w:r>
      <w:r w:rsidR="00906027" w:rsidRPr="009D7582">
        <w:rPr>
          <w:rFonts w:ascii="Century Gothic" w:hAnsi="Century Gothic"/>
          <w:bCs/>
          <w:color w:val="000000" w:themeColor="text1"/>
        </w:rPr>
        <w:t>, EU ribarnice</w:t>
      </w:r>
      <w:r w:rsidRPr="009D7582">
        <w:rPr>
          <w:rFonts w:ascii="Century Gothic" w:hAnsi="Century Gothic"/>
          <w:bCs/>
          <w:color w:val="000000" w:themeColor="text1"/>
        </w:rPr>
        <w:t>).</w:t>
      </w:r>
      <w:r w:rsidR="00906027" w:rsidRPr="009D7582">
        <w:rPr>
          <w:rFonts w:ascii="Century Gothic" w:hAnsi="Century Gothic"/>
          <w:bCs/>
          <w:color w:val="000000" w:themeColor="text1"/>
        </w:rPr>
        <w:t xml:space="preserve"> </w:t>
      </w:r>
    </w:p>
    <w:p w14:paraId="12850FA0" w14:textId="77777777" w:rsidR="007A3E60" w:rsidRDefault="007A3E60" w:rsidP="00955019">
      <w:pPr>
        <w:jc w:val="both"/>
        <w:rPr>
          <w:rFonts w:ascii="Century Gothic" w:hAnsi="Century Gothic"/>
          <w:bCs/>
          <w:color w:val="000000" w:themeColor="text1"/>
        </w:rPr>
      </w:pPr>
    </w:p>
    <w:p w14:paraId="3A1814FF" w14:textId="7AF7E124" w:rsidR="001C588C" w:rsidRDefault="00906027" w:rsidP="00955019">
      <w:pPr>
        <w:jc w:val="both"/>
        <w:rPr>
          <w:rFonts w:ascii="Century Gothic" w:hAnsi="Century Gothic"/>
          <w:bCs/>
          <w:color w:val="000000" w:themeColor="text1"/>
        </w:rPr>
      </w:pPr>
      <w:r w:rsidRPr="009D7582">
        <w:rPr>
          <w:rFonts w:ascii="Century Gothic" w:hAnsi="Century Gothic"/>
          <w:bCs/>
          <w:color w:val="000000" w:themeColor="text1"/>
        </w:rPr>
        <w:t xml:space="preserve">Potpora </w:t>
      </w:r>
      <w:r w:rsidR="00F9037E" w:rsidRPr="009D7582">
        <w:rPr>
          <w:rFonts w:ascii="Century Gothic" w:hAnsi="Century Gothic"/>
          <w:bCs/>
          <w:color w:val="000000" w:themeColor="text1"/>
        </w:rPr>
        <w:t xml:space="preserve">proizvođačima i inicijativama za </w:t>
      </w:r>
      <w:r w:rsidRPr="009D7582">
        <w:rPr>
          <w:rFonts w:ascii="Century Gothic" w:hAnsi="Century Gothic"/>
          <w:bCs/>
          <w:color w:val="000000" w:themeColor="text1"/>
        </w:rPr>
        <w:t>podizanje kvalitete proizvoda i formiranja dodatne vrijednosti</w:t>
      </w:r>
      <w:r w:rsidR="00FD0C84">
        <w:rPr>
          <w:rFonts w:ascii="Century Gothic" w:hAnsi="Century Gothic"/>
          <w:bCs/>
          <w:color w:val="000000" w:themeColor="text1"/>
        </w:rPr>
        <w:t xml:space="preserve"> kroz brending, ambalažu, premi</w:t>
      </w:r>
      <w:r w:rsidRPr="009D7582">
        <w:rPr>
          <w:rFonts w:ascii="Century Gothic" w:hAnsi="Century Gothic"/>
          <w:bCs/>
          <w:color w:val="000000" w:themeColor="text1"/>
        </w:rPr>
        <w:t xml:space="preserve">um proizvode i sl. </w:t>
      </w:r>
    </w:p>
    <w:p w14:paraId="2C3D9E3F" w14:textId="77777777" w:rsidR="0089263A" w:rsidRDefault="0089263A" w:rsidP="00955019">
      <w:pPr>
        <w:jc w:val="both"/>
        <w:rPr>
          <w:rFonts w:ascii="Century Gothic" w:hAnsi="Century Gothic"/>
          <w:bCs/>
          <w:color w:val="000000" w:themeColor="text1"/>
        </w:rPr>
      </w:pPr>
    </w:p>
    <w:p w14:paraId="15B5362F" w14:textId="6EA30F4F" w:rsidR="007A3E60" w:rsidRDefault="007A3E60" w:rsidP="00955019">
      <w:pPr>
        <w:jc w:val="both"/>
        <w:rPr>
          <w:rFonts w:ascii="Century Gothic" w:hAnsi="Century Gothic"/>
          <w:bCs/>
          <w:color w:val="000000" w:themeColor="text1"/>
        </w:rPr>
      </w:pPr>
      <w:r>
        <w:rPr>
          <w:rFonts w:ascii="Century Gothic" w:hAnsi="Century Gothic"/>
          <w:bCs/>
          <w:color w:val="000000" w:themeColor="text1"/>
        </w:rPr>
        <w:t xml:space="preserve">Korištenje DeMinimus potpora za projekte: stipeniranja ribarskog sektora, studijsko putovanje, nabava opreme za članove ribare, organizacija događanja s ciljem potpore lokalnim dionicima iz ribarskog sektora. </w:t>
      </w:r>
    </w:p>
    <w:p w14:paraId="10F76902" w14:textId="77777777" w:rsidR="007A3E60" w:rsidRPr="00C91BE0" w:rsidRDefault="007A3E60" w:rsidP="00955019">
      <w:pPr>
        <w:jc w:val="both"/>
        <w:rPr>
          <w:rFonts w:ascii="Century Gothic" w:hAnsi="Century Gothic"/>
          <w:bCs/>
          <w:color w:val="000000" w:themeColor="text1"/>
        </w:rPr>
      </w:pPr>
    </w:p>
    <w:p w14:paraId="52ECB200" w14:textId="77777777" w:rsidR="0089263A" w:rsidRDefault="0089263A" w:rsidP="00955019">
      <w:pPr>
        <w:jc w:val="both"/>
        <w:rPr>
          <w:rFonts w:ascii="Century Gothic" w:hAnsi="Century Gothic"/>
          <w:bCs/>
          <w:color w:val="000000" w:themeColor="text1"/>
          <w:lang w:val="en-GB" w:eastAsia="en-GB"/>
        </w:rPr>
      </w:pPr>
    </w:p>
    <w:p w14:paraId="10D86590" w14:textId="5273CB65" w:rsidR="00F9037E" w:rsidRDefault="00E176F0" w:rsidP="00955019">
      <w:pPr>
        <w:jc w:val="both"/>
        <w:rPr>
          <w:rFonts w:ascii="Century Gothic" w:hAnsi="Century Gothic"/>
          <w:bCs/>
          <w:color w:val="000000"/>
          <w:lang w:val="en-GB" w:eastAsia="en-GB"/>
        </w:rPr>
      </w:pPr>
      <w:r>
        <w:rPr>
          <w:rFonts w:ascii="Century Gothic" w:hAnsi="Century Gothic"/>
          <w:bCs/>
          <w:color w:val="000000" w:themeColor="text1"/>
          <w:lang w:val="en-GB" w:eastAsia="en-GB"/>
        </w:rPr>
        <w:t xml:space="preserve">Nastavak snimanja i </w:t>
      </w:r>
      <w:r w:rsidR="00F9037E" w:rsidRPr="009D7582">
        <w:rPr>
          <w:rFonts w:ascii="Century Gothic" w:hAnsi="Century Gothic"/>
          <w:bCs/>
          <w:color w:val="000000" w:themeColor="text1"/>
          <w:lang w:val="en-GB" w:eastAsia="en-GB"/>
        </w:rPr>
        <w:t>Video Materijala – LAG</w:t>
      </w:r>
      <w:r w:rsidR="001C588C" w:rsidRPr="009D7582">
        <w:rPr>
          <w:rFonts w:ascii="Century Gothic" w:hAnsi="Century Gothic"/>
          <w:bCs/>
          <w:color w:val="000000" w:themeColor="text1"/>
          <w:lang w:val="en-GB" w:eastAsia="en-GB"/>
        </w:rPr>
        <w:t>UR</w:t>
      </w:r>
      <w:r w:rsidR="00F9037E" w:rsidRPr="009D7582">
        <w:rPr>
          <w:rFonts w:ascii="Century Gothic" w:hAnsi="Century Gothic"/>
          <w:bCs/>
          <w:color w:val="000000" w:themeColor="text1"/>
          <w:lang w:val="en-GB" w:eastAsia="en-GB"/>
        </w:rPr>
        <w:t xml:space="preserve"> BRAČ </w:t>
      </w:r>
      <w:r>
        <w:rPr>
          <w:rFonts w:ascii="Century Gothic" w:hAnsi="Century Gothic"/>
          <w:bCs/>
          <w:color w:val="000000" w:themeColor="text1"/>
          <w:lang w:val="en-GB" w:eastAsia="en-GB"/>
        </w:rPr>
        <w:t xml:space="preserve">– nakon izrade promotivnog </w:t>
      </w:r>
      <w:r w:rsidR="00F9037E" w:rsidRPr="009D7582">
        <w:rPr>
          <w:rFonts w:ascii="Century Gothic" w:hAnsi="Century Gothic"/>
          <w:bCs/>
          <w:color w:val="000000" w:themeColor="text1"/>
          <w:lang w:val="en-GB" w:eastAsia="en-GB"/>
        </w:rPr>
        <w:t>vide</w:t>
      </w:r>
      <w:r>
        <w:rPr>
          <w:rFonts w:ascii="Century Gothic" w:hAnsi="Century Gothic"/>
          <w:bCs/>
          <w:color w:val="000000" w:themeColor="text1"/>
          <w:lang w:val="en-GB" w:eastAsia="en-GB"/>
        </w:rPr>
        <w:t xml:space="preserve">a </w:t>
      </w:r>
      <w:r>
        <w:rPr>
          <w:rFonts w:ascii="Century Gothic" w:hAnsi="Century Gothic"/>
          <w:bCs/>
          <w:color w:val="000000"/>
          <w:lang w:val="en-GB" w:eastAsia="en-GB"/>
        </w:rPr>
        <w:t>cilj je nastaviti pratiti razvoj lokalne zajednice kroz projekte financirane putem LAGUR Brač natječaja</w:t>
      </w:r>
      <w:r w:rsidR="00F9037E" w:rsidRPr="009D7582">
        <w:rPr>
          <w:rFonts w:ascii="Century Gothic" w:hAnsi="Century Gothic"/>
          <w:bCs/>
          <w:color w:val="000000"/>
          <w:lang w:val="en-GB" w:eastAsia="en-GB"/>
        </w:rPr>
        <w:t xml:space="preserve"> </w:t>
      </w:r>
      <w:r>
        <w:rPr>
          <w:rFonts w:ascii="Century Gothic" w:hAnsi="Century Gothic"/>
          <w:bCs/>
          <w:color w:val="000000"/>
          <w:lang w:val="en-GB" w:eastAsia="en-GB"/>
        </w:rPr>
        <w:t xml:space="preserve">kroz izradu novih video materijala. </w:t>
      </w:r>
      <w:bookmarkStart w:id="0" w:name="_GoBack"/>
      <w:bookmarkEnd w:id="0"/>
    </w:p>
    <w:p w14:paraId="1EBB68F6" w14:textId="77777777" w:rsidR="007A3E60" w:rsidRPr="009D7582" w:rsidRDefault="007A3E60" w:rsidP="00955019">
      <w:pPr>
        <w:jc w:val="both"/>
        <w:rPr>
          <w:rFonts w:ascii="Century Gothic" w:hAnsi="Century Gothic"/>
          <w:b/>
          <w:color w:val="000000" w:themeColor="text1"/>
        </w:rPr>
      </w:pPr>
    </w:p>
    <w:p w14:paraId="5097964A" w14:textId="77777777" w:rsidR="007D0683" w:rsidRPr="009D7582" w:rsidRDefault="007D0683" w:rsidP="00955019">
      <w:pPr>
        <w:jc w:val="both"/>
        <w:rPr>
          <w:rFonts w:ascii="Century Gothic" w:hAnsi="Century Gothic"/>
          <w:b/>
          <w:color w:val="2E74B5" w:themeColor="accent1" w:themeShade="BF"/>
        </w:rPr>
      </w:pPr>
    </w:p>
    <w:p w14:paraId="03A17EB4" w14:textId="625C655F" w:rsidR="002C543F" w:rsidRPr="009D7582" w:rsidRDefault="002C543F" w:rsidP="00955019">
      <w:pPr>
        <w:jc w:val="both"/>
        <w:rPr>
          <w:rFonts w:ascii="Century Gothic" w:hAnsi="Century Gothic"/>
          <w:b/>
          <w:color w:val="000000" w:themeColor="text1"/>
        </w:rPr>
      </w:pPr>
    </w:p>
    <w:p w14:paraId="0DA9E7F3" w14:textId="4A34011C" w:rsidR="00832E8D" w:rsidRPr="009D7582" w:rsidRDefault="00832E8D" w:rsidP="00955019">
      <w:pPr>
        <w:jc w:val="both"/>
        <w:rPr>
          <w:rFonts w:ascii="Century Gothic" w:hAnsi="Century Gothic"/>
          <w:b/>
          <w:color w:val="000000" w:themeColor="text1"/>
        </w:rPr>
      </w:pPr>
    </w:p>
    <w:p w14:paraId="481B72FA" w14:textId="6016B88F" w:rsidR="00832E8D" w:rsidRPr="009D7582" w:rsidRDefault="00832E8D" w:rsidP="00955019">
      <w:pPr>
        <w:jc w:val="both"/>
        <w:rPr>
          <w:rFonts w:ascii="Century Gothic" w:hAnsi="Century Gothic"/>
          <w:b/>
          <w:color w:val="000000" w:themeColor="text1"/>
        </w:rPr>
      </w:pPr>
    </w:p>
    <w:p w14:paraId="62B33AB0" w14:textId="10DF4BA1" w:rsidR="00832E8D" w:rsidRPr="009D7582" w:rsidRDefault="00832E8D" w:rsidP="00955019">
      <w:pPr>
        <w:jc w:val="both"/>
        <w:rPr>
          <w:rFonts w:ascii="Century Gothic" w:hAnsi="Century Gothic"/>
          <w:b/>
          <w:color w:val="000000" w:themeColor="text1"/>
        </w:rPr>
      </w:pPr>
    </w:p>
    <w:p w14:paraId="6F6974F3" w14:textId="77777777" w:rsidR="00C55B7E" w:rsidRPr="009D7582" w:rsidRDefault="00C55B7E" w:rsidP="00955019">
      <w:pPr>
        <w:pStyle w:val="NormalWeb"/>
        <w:spacing w:before="0" w:beforeAutospacing="0" w:after="150" w:afterAutospacing="0"/>
        <w:jc w:val="both"/>
        <w:rPr>
          <w:rFonts w:ascii="Century Gothic" w:hAnsi="Century Gothic"/>
          <w:color w:val="000000" w:themeColor="text1"/>
        </w:rPr>
      </w:pPr>
    </w:p>
    <w:p w14:paraId="3BB873BB" w14:textId="77777777" w:rsidR="00C55B7E" w:rsidRDefault="00C55B7E" w:rsidP="00955019">
      <w:pPr>
        <w:pStyle w:val="NormalWeb"/>
        <w:spacing w:before="0" w:beforeAutospacing="0" w:after="150" w:afterAutospacing="0"/>
        <w:jc w:val="both"/>
        <w:rPr>
          <w:rFonts w:ascii="Century Gothic" w:hAnsi="Century Gothic"/>
          <w:color w:val="000000" w:themeColor="text1"/>
        </w:rPr>
      </w:pPr>
    </w:p>
    <w:p w14:paraId="2FB380A2" w14:textId="77777777" w:rsidR="007A3E60" w:rsidRDefault="007A3E60" w:rsidP="00955019">
      <w:pPr>
        <w:pStyle w:val="NormalWeb"/>
        <w:spacing w:before="0" w:beforeAutospacing="0" w:after="150" w:afterAutospacing="0"/>
        <w:jc w:val="both"/>
        <w:rPr>
          <w:rFonts w:ascii="Century Gothic" w:hAnsi="Century Gothic"/>
          <w:color w:val="000000" w:themeColor="text1"/>
        </w:rPr>
      </w:pPr>
    </w:p>
    <w:p w14:paraId="145A83EC" w14:textId="77777777" w:rsidR="007A3E60" w:rsidRDefault="007A3E60" w:rsidP="00955019">
      <w:pPr>
        <w:pStyle w:val="NormalWeb"/>
        <w:spacing w:before="0" w:beforeAutospacing="0" w:after="150" w:afterAutospacing="0"/>
        <w:jc w:val="both"/>
        <w:rPr>
          <w:rFonts w:ascii="Century Gothic" w:hAnsi="Century Gothic"/>
          <w:color w:val="000000" w:themeColor="text1"/>
        </w:rPr>
      </w:pPr>
    </w:p>
    <w:p w14:paraId="6F83A9A2" w14:textId="77777777" w:rsidR="007A3E60" w:rsidRDefault="007A3E60" w:rsidP="00955019">
      <w:pPr>
        <w:pStyle w:val="NormalWeb"/>
        <w:spacing w:before="0" w:beforeAutospacing="0" w:after="150" w:afterAutospacing="0"/>
        <w:jc w:val="both"/>
        <w:rPr>
          <w:rFonts w:ascii="Century Gothic" w:hAnsi="Century Gothic"/>
          <w:color w:val="000000" w:themeColor="text1"/>
        </w:rPr>
      </w:pPr>
    </w:p>
    <w:p w14:paraId="290F8ED5" w14:textId="77777777" w:rsidR="007A3E60" w:rsidRDefault="007A3E60" w:rsidP="00955019">
      <w:pPr>
        <w:pStyle w:val="NormalWeb"/>
        <w:spacing w:before="0" w:beforeAutospacing="0" w:after="150" w:afterAutospacing="0"/>
        <w:jc w:val="both"/>
        <w:rPr>
          <w:rFonts w:ascii="Century Gothic" w:hAnsi="Century Gothic"/>
          <w:color w:val="000000" w:themeColor="text1"/>
        </w:rPr>
      </w:pPr>
    </w:p>
    <w:p w14:paraId="54E75945" w14:textId="77777777" w:rsidR="007A3E60" w:rsidRDefault="007A3E60" w:rsidP="00955019">
      <w:pPr>
        <w:pStyle w:val="NormalWeb"/>
        <w:spacing w:before="0" w:beforeAutospacing="0" w:after="150" w:afterAutospacing="0"/>
        <w:jc w:val="both"/>
        <w:rPr>
          <w:rFonts w:ascii="Century Gothic" w:hAnsi="Century Gothic"/>
          <w:color w:val="000000" w:themeColor="text1"/>
        </w:rPr>
      </w:pPr>
    </w:p>
    <w:p w14:paraId="4A588861" w14:textId="77777777" w:rsidR="007A3E60" w:rsidRDefault="007A3E60" w:rsidP="00955019">
      <w:pPr>
        <w:pStyle w:val="NormalWeb"/>
        <w:spacing w:before="0" w:beforeAutospacing="0" w:after="150" w:afterAutospacing="0"/>
        <w:jc w:val="both"/>
        <w:rPr>
          <w:rFonts w:ascii="Century Gothic" w:hAnsi="Century Gothic"/>
          <w:color w:val="000000" w:themeColor="text1"/>
        </w:rPr>
      </w:pPr>
    </w:p>
    <w:p w14:paraId="4174C2B0" w14:textId="77777777" w:rsidR="007A3E60" w:rsidRDefault="007A3E60" w:rsidP="00955019">
      <w:pPr>
        <w:pStyle w:val="NormalWeb"/>
        <w:spacing w:before="0" w:beforeAutospacing="0" w:after="150" w:afterAutospacing="0"/>
        <w:jc w:val="both"/>
        <w:rPr>
          <w:rFonts w:ascii="Century Gothic" w:hAnsi="Century Gothic"/>
          <w:color w:val="000000" w:themeColor="text1"/>
        </w:rPr>
      </w:pPr>
    </w:p>
    <w:p w14:paraId="375D9E6C" w14:textId="77777777" w:rsidR="007A3E60" w:rsidRDefault="007A3E60" w:rsidP="00955019">
      <w:pPr>
        <w:pStyle w:val="NormalWeb"/>
        <w:spacing w:before="0" w:beforeAutospacing="0" w:after="150" w:afterAutospacing="0"/>
        <w:jc w:val="both"/>
        <w:rPr>
          <w:rFonts w:ascii="Century Gothic" w:hAnsi="Century Gothic"/>
          <w:color w:val="000000" w:themeColor="text1"/>
        </w:rPr>
      </w:pPr>
    </w:p>
    <w:p w14:paraId="1D936FD3" w14:textId="77777777" w:rsidR="007A3E60" w:rsidRDefault="007A3E60" w:rsidP="00955019">
      <w:pPr>
        <w:pStyle w:val="NormalWeb"/>
        <w:spacing w:before="0" w:beforeAutospacing="0" w:after="150" w:afterAutospacing="0"/>
        <w:jc w:val="both"/>
        <w:rPr>
          <w:rFonts w:ascii="Century Gothic" w:hAnsi="Century Gothic"/>
          <w:color w:val="000000" w:themeColor="text1"/>
        </w:rPr>
      </w:pPr>
    </w:p>
    <w:p w14:paraId="3C35BC48" w14:textId="77777777" w:rsidR="007A3E60" w:rsidRDefault="007A3E60" w:rsidP="00955019">
      <w:pPr>
        <w:pStyle w:val="NormalWeb"/>
        <w:spacing w:before="0" w:beforeAutospacing="0" w:after="150" w:afterAutospacing="0"/>
        <w:jc w:val="both"/>
        <w:rPr>
          <w:rFonts w:ascii="Century Gothic" w:hAnsi="Century Gothic"/>
          <w:color w:val="000000" w:themeColor="text1"/>
        </w:rPr>
      </w:pPr>
    </w:p>
    <w:p w14:paraId="1558D6D5" w14:textId="77777777" w:rsidR="00506ECA" w:rsidRPr="009D7582" w:rsidRDefault="00506ECA" w:rsidP="00955019">
      <w:pPr>
        <w:jc w:val="both"/>
        <w:rPr>
          <w:rFonts w:ascii="Century Gothic" w:hAnsi="Century Gothic"/>
          <w:color w:val="000000" w:themeColor="text1"/>
        </w:rPr>
      </w:pPr>
    </w:p>
    <w:p w14:paraId="00B22A8A" w14:textId="77777777" w:rsidR="00506ECA" w:rsidRDefault="00506ECA" w:rsidP="00427E18">
      <w:pPr>
        <w:jc w:val="center"/>
        <w:rPr>
          <w:rFonts w:ascii="Century Gothic" w:hAnsi="Century Gothic"/>
          <w:color w:val="2F5496" w:themeColor="accent5" w:themeShade="BF"/>
          <w:sz w:val="32"/>
          <w:szCs w:val="32"/>
        </w:rPr>
      </w:pPr>
    </w:p>
    <w:p w14:paraId="20E109CB" w14:textId="3AC26C02" w:rsidR="00506ECA" w:rsidRPr="00506ECA" w:rsidRDefault="00427E18" w:rsidP="00506ECA">
      <w:pPr>
        <w:pStyle w:val="ListParagraph"/>
        <w:numPr>
          <w:ilvl w:val="0"/>
          <w:numId w:val="27"/>
        </w:numPr>
        <w:jc w:val="center"/>
        <w:rPr>
          <w:rFonts w:ascii="Century Gothic" w:hAnsi="Century Gothic"/>
          <w:color w:val="2F5496" w:themeColor="accent5" w:themeShade="BF"/>
          <w:sz w:val="32"/>
          <w:szCs w:val="32"/>
        </w:rPr>
      </w:pPr>
      <w:r w:rsidRPr="00506ECA">
        <w:rPr>
          <w:rFonts w:ascii="Century Gothic" w:hAnsi="Century Gothic"/>
          <w:color w:val="2F5496" w:themeColor="accent5" w:themeShade="BF"/>
          <w:sz w:val="32"/>
          <w:szCs w:val="32"/>
        </w:rPr>
        <w:t>HODOGRAM AKTIVNOSTI</w:t>
      </w: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1"/>
        <w:gridCol w:w="350"/>
        <w:gridCol w:w="355"/>
        <w:gridCol w:w="356"/>
        <w:gridCol w:w="350"/>
        <w:gridCol w:w="386"/>
        <w:gridCol w:w="356"/>
        <w:gridCol w:w="356"/>
        <w:gridCol w:w="356"/>
        <w:gridCol w:w="356"/>
        <w:gridCol w:w="483"/>
        <w:gridCol w:w="483"/>
        <w:gridCol w:w="489"/>
      </w:tblGrid>
      <w:tr w:rsidR="00A52E1D" w:rsidRPr="009D7582" w14:paraId="6AC4962F" w14:textId="77777777" w:rsidTr="00506ECA">
        <w:trPr>
          <w:trHeight w:val="668"/>
        </w:trPr>
        <w:tc>
          <w:tcPr>
            <w:tcW w:w="0" w:type="auto"/>
            <w:vMerge w:val="restart"/>
            <w:shd w:val="clear" w:color="auto" w:fill="auto"/>
          </w:tcPr>
          <w:p w14:paraId="2ABFF21C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</w:p>
          <w:p w14:paraId="417085AC" w14:textId="77777777" w:rsidR="0029305B" w:rsidRPr="009D7582" w:rsidRDefault="0029305B" w:rsidP="00955019">
            <w:pPr>
              <w:jc w:val="both"/>
              <w:rPr>
                <w:rFonts w:ascii="Century Gothic" w:hAnsi="Century Gothic"/>
                <w:b/>
                <w:color w:val="000000" w:themeColor="text1"/>
              </w:rPr>
            </w:pPr>
            <w:r w:rsidRPr="009D7582">
              <w:rPr>
                <w:rFonts w:ascii="Century Gothic" w:hAnsi="Century Gothic"/>
                <w:b/>
                <w:color w:val="000000" w:themeColor="text1"/>
              </w:rPr>
              <w:t>HODOGRAM AKTIVNOSTI</w:t>
            </w:r>
          </w:p>
          <w:p w14:paraId="20B7E17C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Aktivnost/mjesec</w:t>
            </w:r>
          </w:p>
        </w:tc>
        <w:tc>
          <w:tcPr>
            <w:tcW w:w="4676" w:type="dxa"/>
            <w:gridSpan w:val="12"/>
            <w:shd w:val="clear" w:color="auto" w:fill="auto"/>
          </w:tcPr>
          <w:p w14:paraId="49520632" w14:textId="51086EFB" w:rsidR="00A52E1D" w:rsidRPr="009D7582" w:rsidRDefault="00975830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2020</w:t>
            </w:r>
            <w:r w:rsidR="00A52E1D" w:rsidRPr="009D7582">
              <w:rPr>
                <w:rFonts w:ascii="Century Gothic" w:hAnsi="Century Gothic"/>
              </w:rPr>
              <w:t xml:space="preserve">. </w:t>
            </w:r>
          </w:p>
        </w:tc>
      </w:tr>
      <w:tr w:rsidR="00506ECA" w:rsidRPr="009D7582" w14:paraId="0CA912CC" w14:textId="77777777" w:rsidTr="00506ECA">
        <w:trPr>
          <w:trHeight w:val="197"/>
        </w:trPr>
        <w:tc>
          <w:tcPr>
            <w:tcW w:w="0" w:type="auto"/>
            <w:vMerge/>
            <w:shd w:val="clear" w:color="auto" w:fill="auto"/>
          </w:tcPr>
          <w:p w14:paraId="12C28A1B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0" w:type="auto"/>
            <w:shd w:val="clear" w:color="auto" w:fill="auto"/>
          </w:tcPr>
          <w:p w14:paraId="4C38D90B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1</w:t>
            </w:r>
          </w:p>
        </w:tc>
        <w:tc>
          <w:tcPr>
            <w:tcW w:w="355" w:type="dxa"/>
            <w:shd w:val="clear" w:color="auto" w:fill="auto"/>
          </w:tcPr>
          <w:p w14:paraId="3BEB4D6B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4D05D438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3AB33B8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4</w:t>
            </w:r>
          </w:p>
        </w:tc>
        <w:tc>
          <w:tcPr>
            <w:tcW w:w="386" w:type="dxa"/>
            <w:shd w:val="clear" w:color="auto" w:fill="auto"/>
          </w:tcPr>
          <w:p w14:paraId="09EC0FB6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5</w:t>
            </w:r>
          </w:p>
        </w:tc>
        <w:tc>
          <w:tcPr>
            <w:tcW w:w="356" w:type="dxa"/>
            <w:shd w:val="clear" w:color="auto" w:fill="auto"/>
          </w:tcPr>
          <w:p w14:paraId="402361F4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6</w:t>
            </w:r>
          </w:p>
        </w:tc>
        <w:tc>
          <w:tcPr>
            <w:tcW w:w="356" w:type="dxa"/>
            <w:shd w:val="clear" w:color="auto" w:fill="auto"/>
          </w:tcPr>
          <w:p w14:paraId="2871A742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7</w:t>
            </w:r>
          </w:p>
        </w:tc>
        <w:tc>
          <w:tcPr>
            <w:tcW w:w="356" w:type="dxa"/>
            <w:shd w:val="clear" w:color="auto" w:fill="auto"/>
          </w:tcPr>
          <w:p w14:paraId="2B2A4BBF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8</w:t>
            </w:r>
          </w:p>
        </w:tc>
        <w:tc>
          <w:tcPr>
            <w:tcW w:w="356" w:type="dxa"/>
            <w:shd w:val="clear" w:color="auto" w:fill="auto"/>
          </w:tcPr>
          <w:p w14:paraId="10A89DC7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2FB9A865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007E0103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11</w:t>
            </w:r>
          </w:p>
        </w:tc>
        <w:tc>
          <w:tcPr>
            <w:tcW w:w="489" w:type="dxa"/>
            <w:shd w:val="clear" w:color="auto" w:fill="auto"/>
          </w:tcPr>
          <w:p w14:paraId="7CF98D27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12</w:t>
            </w:r>
          </w:p>
        </w:tc>
      </w:tr>
      <w:tr w:rsidR="00506ECA" w:rsidRPr="009D7582" w14:paraId="18D10A02" w14:textId="77777777" w:rsidTr="00506ECA">
        <w:trPr>
          <w:trHeight w:val="542"/>
        </w:trPr>
        <w:tc>
          <w:tcPr>
            <w:tcW w:w="0" w:type="auto"/>
            <w:shd w:val="clear" w:color="auto" w:fill="AEAAAA"/>
          </w:tcPr>
          <w:p w14:paraId="04C318B8" w14:textId="77777777" w:rsidR="0029305B" w:rsidRPr="009D7582" w:rsidRDefault="0029305B" w:rsidP="00955019">
            <w:pPr>
              <w:jc w:val="both"/>
              <w:rPr>
                <w:rFonts w:ascii="Century Gothic" w:hAnsi="Century Gothic"/>
              </w:rPr>
            </w:pPr>
          </w:p>
          <w:p w14:paraId="4D42E444" w14:textId="638861DE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 xml:space="preserve">1. Provedba LRSR 2014.-2020. </w:t>
            </w:r>
          </w:p>
        </w:tc>
        <w:tc>
          <w:tcPr>
            <w:tcW w:w="0" w:type="auto"/>
            <w:shd w:val="clear" w:color="auto" w:fill="AEAAAA"/>
          </w:tcPr>
          <w:p w14:paraId="1A3BDB79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5" w:type="dxa"/>
            <w:shd w:val="clear" w:color="auto" w:fill="AEAAAA"/>
          </w:tcPr>
          <w:p w14:paraId="055F7179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AEAAAA"/>
          </w:tcPr>
          <w:p w14:paraId="3990F17E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0" w:type="auto"/>
            <w:shd w:val="clear" w:color="auto" w:fill="AEAAAA"/>
          </w:tcPr>
          <w:p w14:paraId="088D5401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6" w:type="dxa"/>
            <w:shd w:val="clear" w:color="auto" w:fill="AEAAAA"/>
          </w:tcPr>
          <w:p w14:paraId="30DC6D0D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AEAAAA"/>
          </w:tcPr>
          <w:p w14:paraId="13505887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AEAAAA"/>
          </w:tcPr>
          <w:p w14:paraId="0C60ED7E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AEAAAA"/>
          </w:tcPr>
          <w:p w14:paraId="7D83A1F5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AEAAAA"/>
          </w:tcPr>
          <w:p w14:paraId="3DE93422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0" w:type="auto"/>
            <w:shd w:val="clear" w:color="auto" w:fill="AEAAAA"/>
          </w:tcPr>
          <w:p w14:paraId="3681C735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0" w:type="auto"/>
            <w:shd w:val="clear" w:color="auto" w:fill="AEAAAA"/>
          </w:tcPr>
          <w:p w14:paraId="2BC40157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89" w:type="dxa"/>
            <w:shd w:val="clear" w:color="auto" w:fill="AEAAAA"/>
          </w:tcPr>
          <w:p w14:paraId="19742C37" w14:textId="77777777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</w:p>
        </w:tc>
      </w:tr>
      <w:tr w:rsidR="00506ECA" w:rsidRPr="009D7582" w14:paraId="740D0625" w14:textId="77777777" w:rsidTr="00506ECA">
        <w:trPr>
          <w:trHeight w:val="663"/>
        </w:trPr>
        <w:tc>
          <w:tcPr>
            <w:tcW w:w="0" w:type="auto"/>
            <w:shd w:val="clear" w:color="auto" w:fill="auto"/>
          </w:tcPr>
          <w:p w14:paraId="2679A1E8" w14:textId="424E1C34" w:rsidR="00A52E1D" w:rsidRPr="009D7582" w:rsidRDefault="00A52E1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1.1. Informiranje i savjetovanje LAGURA BRAČ područja o mjerama iz LRSR</w:t>
            </w:r>
          </w:p>
        </w:tc>
        <w:tc>
          <w:tcPr>
            <w:tcW w:w="0" w:type="auto"/>
            <w:shd w:val="clear" w:color="auto" w:fill="FFE599"/>
          </w:tcPr>
          <w:p w14:paraId="2344F715" w14:textId="77777777" w:rsidR="00A52E1D" w:rsidRPr="009D7582" w:rsidRDefault="00A52E1D" w:rsidP="00955019">
            <w:pPr>
              <w:jc w:val="both"/>
              <w:rPr>
                <w:rFonts w:ascii="Century Gothic" w:hAnsi="Century Gothic"/>
                <w:highlight w:val="yellow"/>
              </w:rPr>
            </w:pPr>
            <w:r w:rsidRPr="009D7582">
              <w:rPr>
                <w:rFonts w:ascii="Century Gothic" w:hAnsi="Century Gothic"/>
                <w:highlight w:val="yellow"/>
              </w:rPr>
              <w:t>x</w:t>
            </w:r>
          </w:p>
        </w:tc>
        <w:tc>
          <w:tcPr>
            <w:tcW w:w="355" w:type="dxa"/>
            <w:shd w:val="clear" w:color="auto" w:fill="FFE599"/>
          </w:tcPr>
          <w:p w14:paraId="27C7A424" w14:textId="77777777" w:rsidR="00A52E1D" w:rsidRPr="009D7582" w:rsidRDefault="00A52E1D" w:rsidP="00955019">
            <w:pPr>
              <w:jc w:val="both"/>
              <w:rPr>
                <w:rFonts w:ascii="Century Gothic" w:hAnsi="Century Gothic"/>
                <w:highlight w:val="yellow"/>
              </w:rPr>
            </w:pPr>
            <w:r w:rsidRPr="009D7582">
              <w:rPr>
                <w:rFonts w:ascii="Century Gothic" w:hAnsi="Century Gothic"/>
                <w:highlight w:val="yellow"/>
              </w:rPr>
              <w:t>x</w:t>
            </w:r>
          </w:p>
        </w:tc>
        <w:tc>
          <w:tcPr>
            <w:tcW w:w="356" w:type="dxa"/>
            <w:shd w:val="clear" w:color="auto" w:fill="FFE599"/>
          </w:tcPr>
          <w:p w14:paraId="30F0C5CE" w14:textId="77777777" w:rsidR="00A52E1D" w:rsidRPr="009D7582" w:rsidRDefault="00A52E1D" w:rsidP="00955019">
            <w:pPr>
              <w:jc w:val="both"/>
              <w:rPr>
                <w:rFonts w:ascii="Century Gothic" w:hAnsi="Century Gothic"/>
                <w:highlight w:val="yellow"/>
              </w:rPr>
            </w:pPr>
            <w:r w:rsidRPr="009D7582">
              <w:rPr>
                <w:rFonts w:ascii="Century Gothic" w:hAnsi="Century Gothic"/>
                <w:highlight w:val="yellow"/>
              </w:rPr>
              <w:t>x</w:t>
            </w:r>
          </w:p>
        </w:tc>
        <w:tc>
          <w:tcPr>
            <w:tcW w:w="0" w:type="auto"/>
            <w:shd w:val="clear" w:color="auto" w:fill="FFE599"/>
          </w:tcPr>
          <w:p w14:paraId="1FE149AD" w14:textId="77777777" w:rsidR="00A52E1D" w:rsidRPr="009D7582" w:rsidRDefault="00A52E1D" w:rsidP="00955019">
            <w:pPr>
              <w:jc w:val="both"/>
              <w:rPr>
                <w:rFonts w:ascii="Century Gothic" w:hAnsi="Century Gothic"/>
                <w:highlight w:val="yellow"/>
              </w:rPr>
            </w:pPr>
            <w:r w:rsidRPr="009D7582">
              <w:rPr>
                <w:rFonts w:ascii="Century Gothic" w:hAnsi="Century Gothic"/>
                <w:highlight w:val="yellow"/>
              </w:rPr>
              <w:t>x</w:t>
            </w:r>
          </w:p>
        </w:tc>
        <w:tc>
          <w:tcPr>
            <w:tcW w:w="386" w:type="dxa"/>
            <w:shd w:val="clear" w:color="auto" w:fill="FFE599"/>
          </w:tcPr>
          <w:p w14:paraId="20D44386" w14:textId="77777777" w:rsidR="00A52E1D" w:rsidRPr="009D7582" w:rsidRDefault="00A52E1D" w:rsidP="00955019">
            <w:pPr>
              <w:jc w:val="both"/>
              <w:rPr>
                <w:rFonts w:ascii="Century Gothic" w:hAnsi="Century Gothic"/>
                <w:highlight w:val="yellow"/>
              </w:rPr>
            </w:pPr>
            <w:r w:rsidRPr="009D7582">
              <w:rPr>
                <w:rFonts w:ascii="Century Gothic" w:hAnsi="Century Gothic"/>
                <w:highlight w:val="yellow"/>
              </w:rPr>
              <w:t>x</w:t>
            </w:r>
          </w:p>
        </w:tc>
        <w:tc>
          <w:tcPr>
            <w:tcW w:w="356" w:type="dxa"/>
            <w:shd w:val="clear" w:color="auto" w:fill="FFE599"/>
          </w:tcPr>
          <w:p w14:paraId="0A2F1EB6" w14:textId="77777777" w:rsidR="00A52E1D" w:rsidRPr="009D7582" w:rsidRDefault="00A52E1D" w:rsidP="00955019">
            <w:pPr>
              <w:jc w:val="both"/>
              <w:rPr>
                <w:rFonts w:ascii="Century Gothic" w:hAnsi="Century Gothic"/>
                <w:highlight w:val="yellow"/>
              </w:rPr>
            </w:pPr>
            <w:r w:rsidRPr="009D7582">
              <w:rPr>
                <w:rFonts w:ascii="Century Gothic" w:hAnsi="Century Gothic"/>
                <w:highlight w:val="yellow"/>
              </w:rPr>
              <w:t>x</w:t>
            </w:r>
          </w:p>
        </w:tc>
        <w:tc>
          <w:tcPr>
            <w:tcW w:w="356" w:type="dxa"/>
            <w:shd w:val="clear" w:color="auto" w:fill="FFE599"/>
          </w:tcPr>
          <w:p w14:paraId="4CB9D3FB" w14:textId="77777777" w:rsidR="00A52E1D" w:rsidRPr="009D7582" w:rsidRDefault="00A52E1D" w:rsidP="00955019">
            <w:pPr>
              <w:jc w:val="both"/>
              <w:rPr>
                <w:rFonts w:ascii="Century Gothic" w:hAnsi="Century Gothic"/>
                <w:highlight w:val="yellow"/>
              </w:rPr>
            </w:pPr>
            <w:r w:rsidRPr="009D7582">
              <w:rPr>
                <w:rFonts w:ascii="Century Gothic" w:hAnsi="Century Gothic"/>
                <w:highlight w:val="yellow"/>
              </w:rPr>
              <w:t>x</w:t>
            </w:r>
          </w:p>
        </w:tc>
        <w:tc>
          <w:tcPr>
            <w:tcW w:w="356" w:type="dxa"/>
            <w:shd w:val="clear" w:color="auto" w:fill="FFE599"/>
          </w:tcPr>
          <w:p w14:paraId="10060FF0" w14:textId="77777777" w:rsidR="00A52E1D" w:rsidRPr="009D7582" w:rsidRDefault="00A52E1D" w:rsidP="00955019">
            <w:pPr>
              <w:jc w:val="both"/>
              <w:rPr>
                <w:rFonts w:ascii="Century Gothic" w:hAnsi="Century Gothic"/>
                <w:highlight w:val="yellow"/>
              </w:rPr>
            </w:pPr>
            <w:r w:rsidRPr="009D7582">
              <w:rPr>
                <w:rFonts w:ascii="Century Gothic" w:hAnsi="Century Gothic"/>
                <w:highlight w:val="yellow"/>
              </w:rPr>
              <w:t>x</w:t>
            </w:r>
          </w:p>
        </w:tc>
        <w:tc>
          <w:tcPr>
            <w:tcW w:w="356" w:type="dxa"/>
            <w:shd w:val="clear" w:color="auto" w:fill="FFE599"/>
          </w:tcPr>
          <w:p w14:paraId="539E362A" w14:textId="77777777" w:rsidR="00A52E1D" w:rsidRPr="009D7582" w:rsidRDefault="00A52E1D" w:rsidP="00955019">
            <w:pPr>
              <w:jc w:val="both"/>
              <w:rPr>
                <w:rFonts w:ascii="Century Gothic" w:hAnsi="Century Gothic"/>
                <w:highlight w:val="yellow"/>
              </w:rPr>
            </w:pPr>
            <w:r w:rsidRPr="009D7582">
              <w:rPr>
                <w:rFonts w:ascii="Century Gothic" w:hAnsi="Century Gothic"/>
                <w:highlight w:val="yellow"/>
              </w:rPr>
              <w:t>x</w:t>
            </w:r>
          </w:p>
        </w:tc>
        <w:tc>
          <w:tcPr>
            <w:tcW w:w="0" w:type="auto"/>
            <w:shd w:val="clear" w:color="auto" w:fill="FFE599"/>
          </w:tcPr>
          <w:p w14:paraId="7790CA23" w14:textId="77777777" w:rsidR="00A52E1D" w:rsidRPr="009D7582" w:rsidRDefault="00A52E1D" w:rsidP="00955019">
            <w:pPr>
              <w:jc w:val="both"/>
              <w:rPr>
                <w:rFonts w:ascii="Century Gothic" w:hAnsi="Century Gothic"/>
                <w:highlight w:val="yellow"/>
              </w:rPr>
            </w:pPr>
            <w:r w:rsidRPr="009D7582">
              <w:rPr>
                <w:rFonts w:ascii="Century Gothic" w:hAnsi="Century Gothic"/>
                <w:highlight w:val="yellow"/>
              </w:rPr>
              <w:t>x</w:t>
            </w:r>
          </w:p>
        </w:tc>
        <w:tc>
          <w:tcPr>
            <w:tcW w:w="0" w:type="auto"/>
            <w:shd w:val="clear" w:color="auto" w:fill="FFE599"/>
          </w:tcPr>
          <w:p w14:paraId="08A79B9A" w14:textId="77777777" w:rsidR="00A52E1D" w:rsidRPr="009D7582" w:rsidRDefault="00A52E1D" w:rsidP="00955019">
            <w:pPr>
              <w:jc w:val="both"/>
              <w:rPr>
                <w:rFonts w:ascii="Century Gothic" w:hAnsi="Century Gothic"/>
                <w:highlight w:val="yellow"/>
              </w:rPr>
            </w:pPr>
            <w:r w:rsidRPr="009D7582">
              <w:rPr>
                <w:rFonts w:ascii="Century Gothic" w:hAnsi="Century Gothic"/>
                <w:highlight w:val="yellow"/>
              </w:rPr>
              <w:t>x</w:t>
            </w:r>
          </w:p>
        </w:tc>
        <w:tc>
          <w:tcPr>
            <w:tcW w:w="489" w:type="dxa"/>
            <w:shd w:val="clear" w:color="auto" w:fill="FFE599"/>
          </w:tcPr>
          <w:p w14:paraId="2109123A" w14:textId="77777777" w:rsidR="00A52E1D" w:rsidRPr="009D7582" w:rsidRDefault="00A52E1D" w:rsidP="00955019">
            <w:pPr>
              <w:jc w:val="both"/>
              <w:rPr>
                <w:rFonts w:ascii="Century Gothic" w:hAnsi="Century Gothic"/>
                <w:highlight w:val="yellow"/>
              </w:rPr>
            </w:pPr>
            <w:r w:rsidRPr="009D7582">
              <w:rPr>
                <w:rFonts w:ascii="Century Gothic" w:hAnsi="Century Gothic"/>
                <w:highlight w:val="yellow"/>
              </w:rPr>
              <w:t>x</w:t>
            </w:r>
          </w:p>
        </w:tc>
      </w:tr>
      <w:tr w:rsidR="00506ECA" w:rsidRPr="009D7582" w14:paraId="1CB5530B" w14:textId="77777777" w:rsidTr="00506ECA">
        <w:trPr>
          <w:trHeight w:val="649"/>
        </w:trPr>
        <w:tc>
          <w:tcPr>
            <w:tcW w:w="0" w:type="auto"/>
            <w:shd w:val="clear" w:color="auto" w:fill="auto"/>
          </w:tcPr>
          <w:p w14:paraId="32B1B9CB" w14:textId="6323C4E5" w:rsidR="00832E8D" w:rsidRPr="009D7582" w:rsidRDefault="00975830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 xml:space="preserve">1.2. Natječaji </w:t>
            </w:r>
            <w:r w:rsidR="00832E8D" w:rsidRPr="009D7582">
              <w:rPr>
                <w:rFonts w:ascii="Century Gothic" w:hAnsi="Century Gothic"/>
              </w:rPr>
              <w:t>LAGURA BRAČ u svrhu provedbe LRSR</w:t>
            </w:r>
          </w:p>
        </w:tc>
        <w:tc>
          <w:tcPr>
            <w:tcW w:w="0" w:type="auto"/>
            <w:shd w:val="clear" w:color="auto" w:fill="FFD966"/>
          </w:tcPr>
          <w:p w14:paraId="6731806D" w14:textId="0D369D3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5" w:type="dxa"/>
            <w:shd w:val="clear" w:color="auto" w:fill="auto"/>
          </w:tcPr>
          <w:p w14:paraId="7118D413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auto"/>
          </w:tcPr>
          <w:p w14:paraId="608CCE1E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0" w:type="auto"/>
            <w:shd w:val="clear" w:color="auto" w:fill="FFD966"/>
          </w:tcPr>
          <w:p w14:paraId="14CC406C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86" w:type="dxa"/>
            <w:shd w:val="clear" w:color="auto" w:fill="auto"/>
          </w:tcPr>
          <w:p w14:paraId="7AD03BCF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FFD966"/>
          </w:tcPr>
          <w:p w14:paraId="21936678" w14:textId="418B68DD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auto"/>
          </w:tcPr>
          <w:p w14:paraId="2ECEBD39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FFD966"/>
          </w:tcPr>
          <w:p w14:paraId="4C3DECF4" w14:textId="37A7A6FB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auto"/>
          </w:tcPr>
          <w:p w14:paraId="7EB81DC9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0" w:type="auto"/>
            <w:shd w:val="clear" w:color="auto" w:fill="FFD966"/>
          </w:tcPr>
          <w:p w14:paraId="785B9D5B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14:paraId="6DB09747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89" w:type="dxa"/>
            <w:shd w:val="clear" w:color="auto" w:fill="FFD966"/>
          </w:tcPr>
          <w:p w14:paraId="2AA87C4D" w14:textId="16C414BE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</w:tr>
      <w:tr w:rsidR="00506ECA" w:rsidRPr="009D7582" w14:paraId="5E89211A" w14:textId="77777777" w:rsidTr="00506ECA">
        <w:trPr>
          <w:trHeight w:val="649"/>
        </w:trPr>
        <w:tc>
          <w:tcPr>
            <w:tcW w:w="0" w:type="auto"/>
            <w:shd w:val="clear" w:color="auto" w:fill="auto"/>
          </w:tcPr>
          <w:p w14:paraId="733F81E5" w14:textId="073A7763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1.3. Administracija i provedba LRSR</w:t>
            </w:r>
          </w:p>
        </w:tc>
        <w:tc>
          <w:tcPr>
            <w:tcW w:w="0" w:type="auto"/>
            <w:shd w:val="clear" w:color="auto" w:fill="auto"/>
          </w:tcPr>
          <w:p w14:paraId="6667112B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5" w:type="dxa"/>
            <w:shd w:val="clear" w:color="auto" w:fill="FFD966"/>
          </w:tcPr>
          <w:p w14:paraId="1B0A9CE1" w14:textId="7B5C6A34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FD966"/>
          </w:tcPr>
          <w:p w14:paraId="013119B1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0" w:type="auto"/>
            <w:shd w:val="clear" w:color="auto" w:fill="FFD966"/>
          </w:tcPr>
          <w:p w14:paraId="53B34662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86" w:type="dxa"/>
            <w:shd w:val="clear" w:color="auto" w:fill="FFD966"/>
          </w:tcPr>
          <w:p w14:paraId="1FA00874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FD966"/>
          </w:tcPr>
          <w:p w14:paraId="597109D4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FD966"/>
          </w:tcPr>
          <w:p w14:paraId="6092F2FD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FD966"/>
          </w:tcPr>
          <w:p w14:paraId="0080C01C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FD966"/>
          </w:tcPr>
          <w:p w14:paraId="6656B0BC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0" w:type="auto"/>
            <w:shd w:val="clear" w:color="auto" w:fill="FFD966"/>
          </w:tcPr>
          <w:p w14:paraId="26C70FD7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0" w:type="auto"/>
            <w:shd w:val="clear" w:color="auto" w:fill="FFD966"/>
          </w:tcPr>
          <w:p w14:paraId="3DB76D7E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489" w:type="dxa"/>
            <w:shd w:val="clear" w:color="auto" w:fill="FFD966"/>
          </w:tcPr>
          <w:p w14:paraId="40F05211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</w:tr>
      <w:tr w:rsidR="00506ECA" w:rsidRPr="009D7582" w14:paraId="5F9D4E07" w14:textId="77777777" w:rsidTr="00506ECA">
        <w:trPr>
          <w:trHeight w:val="668"/>
        </w:trPr>
        <w:tc>
          <w:tcPr>
            <w:tcW w:w="0" w:type="auto"/>
            <w:shd w:val="clear" w:color="auto" w:fill="auto"/>
          </w:tcPr>
          <w:p w14:paraId="2791CA8F" w14:textId="289EC71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1.4. Promidžba i vidljivost</w:t>
            </w:r>
          </w:p>
        </w:tc>
        <w:tc>
          <w:tcPr>
            <w:tcW w:w="0" w:type="auto"/>
            <w:shd w:val="clear" w:color="auto" w:fill="F7CAAC"/>
          </w:tcPr>
          <w:p w14:paraId="1F149B8E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5" w:type="dxa"/>
            <w:shd w:val="clear" w:color="auto" w:fill="F7CAAC"/>
          </w:tcPr>
          <w:p w14:paraId="74A054A0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7CAAC"/>
          </w:tcPr>
          <w:p w14:paraId="45DB6740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0" w:type="auto"/>
            <w:shd w:val="clear" w:color="auto" w:fill="F7CAAC"/>
          </w:tcPr>
          <w:p w14:paraId="0D14D619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86" w:type="dxa"/>
            <w:shd w:val="clear" w:color="auto" w:fill="F7CAAC"/>
          </w:tcPr>
          <w:p w14:paraId="73663A5F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7CAAC"/>
          </w:tcPr>
          <w:p w14:paraId="33DA3EAE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7CAAC"/>
          </w:tcPr>
          <w:p w14:paraId="56A36FE7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7CAAC"/>
          </w:tcPr>
          <w:p w14:paraId="5708D0D3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7CAAC"/>
          </w:tcPr>
          <w:p w14:paraId="08401BAD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0" w:type="auto"/>
            <w:shd w:val="clear" w:color="auto" w:fill="F7CAAC"/>
          </w:tcPr>
          <w:p w14:paraId="1E727A57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0" w:type="auto"/>
            <w:shd w:val="clear" w:color="auto" w:fill="F7CAAC"/>
          </w:tcPr>
          <w:p w14:paraId="28CC21D1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489" w:type="dxa"/>
            <w:shd w:val="clear" w:color="auto" w:fill="F7CAAC"/>
          </w:tcPr>
          <w:p w14:paraId="3A3A09F8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</w:tr>
      <w:tr w:rsidR="00506ECA" w:rsidRPr="009D7582" w14:paraId="10409446" w14:textId="77777777" w:rsidTr="00506ECA">
        <w:trPr>
          <w:trHeight w:val="668"/>
        </w:trPr>
        <w:tc>
          <w:tcPr>
            <w:tcW w:w="0" w:type="auto"/>
            <w:shd w:val="clear" w:color="auto" w:fill="auto"/>
          </w:tcPr>
          <w:p w14:paraId="30C741B4" w14:textId="6D81DD03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1.5. Upravljanje projektom i organizacija</w:t>
            </w:r>
          </w:p>
        </w:tc>
        <w:tc>
          <w:tcPr>
            <w:tcW w:w="0" w:type="auto"/>
            <w:shd w:val="clear" w:color="auto" w:fill="F7CAAC"/>
          </w:tcPr>
          <w:p w14:paraId="67306417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5" w:type="dxa"/>
            <w:shd w:val="clear" w:color="auto" w:fill="F7CAAC"/>
          </w:tcPr>
          <w:p w14:paraId="467CAE0E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7CAAC"/>
          </w:tcPr>
          <w:p w14:paraId="382E37E9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0" w:type="auto"/>
            <w:shd w:val="clear" w:color="auto" w:fill="F7CAAC"/>
          </w:tcPr>
          <w:p w14:paraId="6023C3E7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86" w:type="dxa"/>
            <w:shd w:val="clear" w:color="auto" w:fill="F7CAAC"/>
          </w:tcPr>
          <w:p w14:paraId="571F6216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7CAAC"/>
          </w:tcPr>
          <w:p w14:paraId="6A02D8C8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7CAAC"/>
          </w:tcPr>
          <w:p w14:paraId="0A4354FD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7CAAC"/>
          </w:tcPr>
          <w:p w14:paraId="542029B4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7CAAC"/>
          </w:tcPr>
          <w:p w14:paraId="70ECB647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0" w:type="auto"/>
            <w:shd w:val="clear" w:color="auto" w:fill="F7CAAC"/>
          </w:tcPr>
          <w:p w14:paraId="4419C478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0" w:type="auto"/>
            <w:shd w:val="clear" w:color="auto" w:fill="F7CAAC"/>
          </w:tcPr>
          <w:p w14:paraId="2B93010B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489" w:type="dxa"/>
            <w:shd w:val="clear" w:color="auto" w:fill="F7CAAC"/>
          </w:tcPr>
          <w:p w14:paraId="419BC77B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</w:tr>
      <w:tr w:rsidR="00506ECA" w:rsidRPr="009D7582" w14:paraId="294FFA6B" w14:textId="77777777" w:rsidTr="00506ECA">
        <w:trPr>
          <w:trHeight w:val="668"/>
        </w:trPr>
        <w:tc>
          <w:tcPr>
            <w:tcW w:w="0" w:type="auto"/>
            <w:shd w:val="clear" w:color="auto" w:fill="D0CECE"/>
          </w:tcPr>
          <w:p w14:paraId="0769CDB4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 xml:space="preserve">2. Priprema i organizacija </w:t>
            </w:r>
          </w:p>
          <w:p w14:paraId="44516913" w14:textId="01053096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''LAGUR festivala''</w:t>
            </w:r>
          </w:p>
        </w:tc>
        <w:tc>
          <w:tcPr>
            <w:tcW w:w="0" w:type="auto"/>
            <w:shd w:val="clear" w:color="auto" w:fill="D0CECE"/>
          </w:tcPr>
          <w:p w14:paraId="0238D51F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1</w:t>
            </w:r>
          </w:p>
        </w:tc>
        <w:tc>
          <w:tcPr>
            <w:tcW w:w="355" w:type="dxa"/>
            <w:shd w:val="clear" w:color="auto" w:fill="D0CECE"/>
          </w:tcPr>
          <w:p w14:paraId="5954CA38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2</w:t>
            </w:r>
          </w:p>
        </w:tc>
        <w:tc>
          <w:tcPr>
            <w:tcW w:w="356" w:type="dxa"/>
            <w:shd w:val="clear" w:color="auto" w:fill="D0CECE"/>
          </w:tcPr>
          <w:p w14:paraId="24DEBCE2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  <w:shd w:val="clear" w:color="auto" w:fill="D0CECE"/>
          </w:tcPr>
          <w:p w14:paraId="10010238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4</w:t>
            </w:r>
          </w:p>
        </w:tc>
        <w:tc>
          <w:tcPr>
            <w:tcW w:w="386" w:type="dxa"/>
            <w:shd w:val="clear" w:color="auto" w:fill="D0CECE"/>
          </w:tcPr>
          <w:p w14:paraId="11BEE933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5</w:t>
            </w:r>
          </w:p>
        </w:tc>
        <w:tc>
          <w:tcPr>
            <w:tcW w:w="356" w:type="dxa"/>
            <w:shd w:val="clear" w:color="auto" w:fill="D0CECE"/>
          </w:tcPr>
          <w:p w14:paraId="64050E9C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6</w:t>
            </w:r>
          </w:p>
        </w:tc>
        <w:tc>
          <w:tcPr>
            <w:tcW w:w="356" w:type="dxa"/>
            <w:shd w:val="clear" w:color="auto" w:fill="D0CECE"/>
          </w:tcPr>
          <w:p w14:paraId="310E62A5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7</w:t>
            </w:r>
          </w:p>
        </w:tc>
        <w:tc>
          <w:tcPr>
            <w:tcW w:w="356" w:type="dxa"/>
            <w:shd w:val="clear" w:color="auto" w:fill="D0CECE"/>
          </w:tcPr>
          <w:p w14:paraId="0FEB23F8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8</w:t>
            </w:r>
          </w:p>
        </w:tc>
        <w:tc>
          <w:tcPr>
            <w:tcW w:w="356" w:type="dxa"/>
            <w:shd w:val="clear" w:color="auto" w:fill="D0CECE"/>
          </w:tcPr>
          <w:p w14:paraId="4ACF9445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9</w:t>
            </w:r>
          </w:p>
        </w:tc>
        <w:tc>
          <w:tcPr>
            <w:tcW w:w="0" w:type="auto"/>
            <w:shd w:val="clear" w:color="auto" w:fill="D0CECE"/>
          </w:tcPr>
          <w:p w14:paraId="1877F73B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10</w:t>
            </w:r>
          </w:p>
        </w:tc>
        <w:tc>
          <w:tcPr>
            <w:tcW w:w="0" w:type="auto"/>
            <w:shd w:val="clear" w:color="auto" w:fill="D0CECE"/>
          </w:tcPr>
          <w:p w14:paraId="4D5455F2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11</w:t>
            </w:r>
          </w:p>
        </w:tc>
        <w:tc>
          <w:tcPr>
            <w:tcW w:w="489" w:type="dxa"/>
            <w:shd w:val="clear" w:color="auto" w:fill="D0CECE"/>
          </w:tcPr>
          <w:p w14:paraId="3771F1A4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12</w:t>
            </w:r>
          </w:p>
        </w:tc>
      </w:tr>
      <w:tr w:rsidR="00506ECA" w:rsidRPr="009D7582" w14:paraId="3EC88CC4" w14:textId="77777777" w:rsidTr="00506ECA">
        <w:trPr>
          <w:trHeight w:val="668"/>
        </w:trPr>
        <w:tc>
          <w:tcPr>
            <w:tcW w:w="0" w:type="auto"/>
            <w:shd w:val="clear" w:color="auto" w:fill="auto"/>
          </w:tcPr>
          <w:p w14:paraId="7C46AC8A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4.1. Objava poziva za iskaz interesa</w:t>
            </w:r>
          </w:p>
        </w:tc>
        <w:tc>
          <w:tcPr>
            <w:tcW w:w="0" w:type="auto"/>
            <w:shd w:val="clear" w:color="auto" w:fill="C5E0B3"/>
          </w:tcPr>
          <w:p w14:paraId="3E5629E3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5" w:type="dxa"/>
            <w:shd w:val="clear" w:color="auto" w:fill="A8D08D"/>
          </w:tcPr>
          <w:p w14:paraId="0A91B7C5" w14:textId="679FE66D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FFFFF"/>
          </w:tcPr>
          <w:p w14:paraId="1343ACED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0" w:type="auto"/>
            <w:shd w:val="clear" w:color="auto" w:fill="FFFFFF"/>
          </w:tcPr>
          <w:p w14:paraId="264DC7F5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6" w:type="dxa"/>
            <w:shd w:val="clear" w:color="auto" w:fill="FFFFFF"/>
          </w:tcPr>
          <w:p w14:paraId="10FCBCE7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FFFFFF"/>
          </w:tcPr>
          <w:p w14:paraId="4AE7948D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FFFFFF"/>
          </w:tcPr>
          <w:p w14:paraId="313ACCA0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FFFFFF"/>
          </w:tcPr>
          <w:p w14:paraId="37C8E314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FFFFFF"/>
          </w:tcPr>
          <w:p w14:paraId="30BC3EA6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0" w:type="auto"/>
            <w:shd w:val="clear" w:color="auto" w:fill="FFFFFF"/>
          </w:tcPr>
          <w:p w14:paraId="40BC2B9D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0" w:type="auto"/>
            <w:shd w:val="clear" w:color="auto" w:fill="FFFFFF"/>
          </w:tcPr>
          <w:p w14:paraId="0DE2008D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89" w:type="dxa"/>
            <w:shd w:val="clear" w:color="auto" w:fill="FFFFFF"/>
          </w:tcPr>
          <w:p w14:paraId="323BE4E2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</w:tr>
      <w:tr w:rsidR="00506ECA" w:rsidRPr="009D7582" w14:paraId="4EB61407" w14:textId="77777777" w:rsidTr="00506ECA">
        <w:trPr>
          <w:trHeight w:val="668"/>
        </w:trPr>
        <w:tc>
          <w:tcPr>
            <w:tcW w:w="0" w:type="auto"/>
            <w:shd w:val="clear" w:color="auto" w:fill="auto"/>
          </w:tcPr>
          <w:p w14:paraId="2ECD0CCD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4.2. Pripremni sastanci sa lokalnim dionicima</w:t>
            </w:r>
          </w:p>
        </w:tc>
        <w:tc>
          <w:tcPr>
            <w:tcW w:w="0" w:type="auto"/>
            <w:shd w:val="clear" w:color="auto" w:fill="FFFFFF"/>
          </w:tcPr>
          <w:p w14:paraId="0B70E6E6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5" w:type="dxa"/>
            <w:shd w:val="clear" w:color="auto" w:fill="A8D08D"/>
          </w:tcPr>
          <w:p w14:paraId="0556B18B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A8D08D"/>
          </w:tcPr>
          <w:p w14:paraId="69E5C682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0" w:type="auto"/>
            <w:shd w:val="clear" w:color="auto" w:fill="A8D08D"/>
          </w:tcPr>
          <w:p w14:paraId="2EFD5F17" w14:textId="520386FE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86" w:type="dxa"/>
            <w:shd w:val="clear" w:color="auto" w:fill="FFFFFF"/>
          </w:tcPr>
          <w:p w14:paraId="4935C47B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FFFFFF"/>
          </w:tcPr>
          <w:p w14:paraId="2EBF7555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FFFFFF"/>
          </w:tcPr>
          <w:p w14:paraId="0204FEC5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FFFFFF"/>
          </w:tcPr>
          <w:p w14:paraId="14AE8A96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FFFFFF"/>
          </w:tcPr>
          <w:p w14:paraId="070746C2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0" w:type="auto"/>
            <w:shd w:val="clear" w:color="auto" w:fill="FFFFFF"/>
          </w:tcPr>
          <w:p w14:paraId="3D3235AD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0" w:type="auto"/>
            <w:shd w:val="clear" w:color="auto" w:fill="FFFFFF"/>
          </w:tcPr>
          <w:p w14:paraId="4A420656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89" w:type="dxa"/>
            <w:shd w:val="clear" w:color="auto" w:fill="FFFFFF"/>
          </w:tcPr>
          <w:p w14:paraId="61F9FEEF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</w:tr>
      <w:tr w:rsidR="00832E8D" w:rsidRPr="009D7582" w14:paraId="2F3E2FFC" w14:textId="77777777" w:rsidTr="00506ECA">
        <w:trPr>
          <w:gridAfter w:val="7"/>
          <w:wAfter w:w="2879" w:type="dxa"/>
          <w:trHeight w:val="668"/>
        </w:trPr>
        <w:tc>
          <w:tcPr>
            <w:tcW w:w="0" w:type="auto"/>
            <w:shd w:val="clear" w:color="auto" w:fill="auto"/>
          </w:tcPr>
          <w:p w14:paraId="3A2B3E63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4.3. Izrada programa i promidžbenog materijala</w:t>
            </w:r>
          </w:p>
        </w:tc>
        <w:tc>
          <w:tcPr>
            <w:tcW w:w="0" w:type="auto"/>
            <w:shd w:val="clear" w:color="auto" w:fill="FFFFFF"/>
          </w:tcPr>
          <w:p w14:paraId="280540BF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5" w:type="dxa"/>
            <w:shd w:val="clear" w:color="auto" w:fill="FFFFFF"/>
          </w:tcPr>
          <w:p w14:paraId="6C919EA0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FFFFFF"/>
          </w:tcPr>
          <w:p w14:paraId="297F45A8" w14:textId="46390C6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0" w:type="auto"/>
            <w:shd w:val="clear" w:color="auto" w:fill="A8D08D"/>
          </w:tcPr>
          <w:p w14:paraId="129FF64E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86" w:type="dxa"/>
            <w:shd w:val="clear" w:color="auto" w:fill="A8D08D"/>
          </w:tcPr>
          <w:p w14:paraId="1DB8D1A0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</w:tr>
      <w:tr w:rsidR="00832E8D" w:rsidRPr="009D7582" w14:paraId="0C3AABAB" w14:textId="77777777" w:rsidTr="00506ECA">
        <w:trPr>
          <w:gridAfter w:val="7"/>
          <w:wAfter w:w="2879" w:type="dxa"/>
          <w:trHeight w:val="668"/>
        </w:trPr>
        <w:tc>
          <w:tcPr>
            <w:tcW w:w="0" w:type="auto"/>
            <w:shd w:val="clear" w:color="auto" w:fill="auto"/>
          </w:tcPr>
          <w:p w14:paraId="7FC3AE49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4.4. Promidžba i oglašavanje</w:t>
            </w:r>
          </w:p>
        </w:tc>
        <w:tc>
          <w:tcPr>
            <w:tcW w:w="0" w:type="auto"/>
            <w:shd w:val="clear" w:color="auto" w:fill="FFFFFF"/>
          </w:tcPr>
          <w:p w14:paraId="11021B43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5" w:type="dxa"/>
            <w:shd w:val="clear" w:color="auto" w:fill="FFFFFF"/>
          </w:tcPr>
          <w:p w14:paraId="18DC8CD1" w14:textId="594D2401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FFFFFF"/>
          </w:tcPr>
          <w:p w14:paraId="6012FF99" w14:textId="124FA5EF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53E469F8" w14:textId="149D8843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86" w:type="dxa"/>
            <w:shd w:val="clear" w:color="auto" w:fill="A8D08D"/>
          </w:tcPr>
          <w:p w14:paraId="7CC243AE" w14:textId="1BF29091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</w:tr>
      <w:tr w:rsidR="00832E8D" w:rsidRPr="009D7582" w14:paraId="55FFCCC0" w14:textId="77777777" w:rsidTr="00506ECA">
        <w:trPr>
          <w:gridAfter w:val="7"/>
          <w:wAfter w:w="2879" w:type="dxa"/>
          <w:trHeight w:val="703"/>
        </w:trPr>
        <w:tc>
          <w:tcPr>
            <w:tcW w:w="0" w:type="auto"/>
            <w:shd w:val="clear" w:color="auto" w:fill="auto"/>
          </w:tcPr>
          <w:p w14:paraId="41D87CB6" w14:textId="709D6C94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 xml:space="preserve">4.5. LAGUR BRAČ FEST </w:t>
            </w:r>
          </w:p>
        </w:tc>
        <w:tc>
          <w:tcPr>
            <w:tcW w:w="0" w:type="auto"/>
            <w:shd w:val="clear" w:color="auto" w:fill="FFFFFF"/>
          </w:tcPr>
          <w:p w14:paraId="293537CC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5" w:type="dxa"/>
            <w:shd w:val="clear" w:color="auto" w:fill="FFFFFF"/>
          </w:tcPr>
          <w:p w14:paraId="79AA533D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FFFFFF"/>
          </w:tcPr>
          <w:p w14:paraId="16484BF7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0" w:type="auto"/>
            <w:shd w:val="clear" w:color="auto" w:fill="FFFFFF"/>
          </w:tcPr>
          <w:p w14:paraId="6E96FF7F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6" w:type="dxa"/>
            <w:shd w:val="clear" w:color="auto" w:fill="A8D08D"/>
          </w:tcPr>
          <w:p w14:paraId="31D490E4" w14:textId="6FF6339D" w:rsidR="00832E8D" w:rsidRPr="009D7582" w:rsidRDefault="00832E8D" w:rsidP="00955019">
            <w:pPr>
              <w:spacing w:line="480" w:lineRule="auto"/>
              <w:jc w:val="both"/>
              <w:rPr>
                <w:rFonts w:ascii="Century Gothic" w:hAnsi="Century Gothic"/>
                <w:b/>
              </w:rPr>
            </w:pPr>
            <w:r w:rsidRPr="009D7582">
              <w:rPr>
                <w:rFonts w:ascii="Century Gothic" w:hAnsi="Century Gothic"/>
                <w:b/>
              </w:rPr>
              <w:t>X</w:t>
            </w:r>
          </w:p>
        </w:tc>
      </w:tr>
      <w:tr w:rsidR="00832E8D" w:rsidRPr="009D7582" w14:paraId="67D9FAE0" w14:textId="77777777" w:rsidTr="00506ECA">
        <w:trPr>
          <w:gridAfter w:val="7"/>
          <w:wAfter w:w="2879" w:type="dxa"/>
          <w:trHeight w:val="424"/>
        </w:trPr>
        <w:tc>
          <w:tcPr>
            <w:tcW w:w="0" w:type="auto"/>
            <w:shd w:val="clear" w:color="auto" w:fill="auto"/>
          </w:tcPr>
          <w:p w14:paraId="515EBDC3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4.6. Upravljanje projektom i administracija</w:t>
            </w:r>
          </w:p>
        </w:tc>
        <w:tc>
          <w:tcPr>
            <w:tcW w:w="0" w:type="auto"/>
            <w:shd w:val="clear" w:color="auto" w:fill="A8D08D"/>
          </w:tcPr>
          <w:p w14:paraId="3AA2BDC7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5" w:type="dxa"/>
            <w:shd w:val="clear" w:color="auto" w:fill="A8D08D"/>
          </w:tcPr>
          <w:p w14:paraId="10575044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A8D08D"/>
          </w:tcPr>
          <w:p w14:paraId="00AEF36F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0" w:type="auto"/>
            <w:shd w:val="clear" w:color="auto" w:fill="A8D08D"/>
          </w:tcPr>
          <w:p w14:paraId="52BD9BAD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86" w:type="dxa"/>
            <w:shd w:val="clear" w:color="auto" w:fill="A8D08D"/>
          </w:tcPr>
          <w:p w14:paraId="4F0A1816" w14:textId="08E24D63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</w:tr>
      <w:tr w:rsidR="00506ECA" w:rsidRPr="009D7582" w14:paraId="028CBDA0" w14:textId="77777777" w:rsidTr="00506ECA">
        <w:trPr>
          <w:trHeight w:val="668"/>
        </w:trPr>
        <w:tc>
          <w:tcPr>
            <w:tcW w:w="0" w:type="auto"/>
            <w:shd w:val="clear" w:color="auto" w:fill="D0CECE"/>
          </w:tcPr>
          <w:p w14:paraId="307A51E5" w14:textId="1D0E10D8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lastRenderedPageBreak/>
              <w:t>5. Animacija i eduk</w:t>
            </w:r>
            <w:r w:rsidR="00161687">
              <w:rPr>
                <w:rFonts w:ascii="Century Gothic" w:hAnsi="Century Gothic"/>
              </w:rPr>
              <w:t xml:space="preserve">acija stanovništva LAGURA BRAČ </w:t>
            </w:r>
            <w:r w:rsidRPr="009D7582">
              <w:rPr>
                <w:rFonts w:ascii="Century Gothic" w:hAnsi="Century Gothic"/>
              </w:rPr>
              <w:t>područja</w:t>
            </w:r>
          </w:p>
        </w:tc>
        <w:tc>
          <w:tcPr>
            <w:tcW w:w="0" w:type="auto"/>
            <w:shd w:val="clear" w:color="auto" w:fill="D0CECE"/>
          </w:tcPr>
          <w:p w14:paraId="5FA494F5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1</w:t>
            </w:r>
          </w:p>
        </w:tc>
        <w:tc>
          <w:tcPr>
            <w:tcW w:w="355" w:type="dxa"/>
            <w:shd w:val="clear" w:color="auto" w:fill="D0CECE"/>
          </w:tcPr>
          <w:p w14:paraId="47F361E1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2</w:t>
            </w:r>
          </w:p>
        </w:tc>
        <w:tc>
          <w:tcPr>
            <w:tcW w:w="356" w:type="dxa"/>
            <w:shd w:val="clear" w:color="auto" w:fill="D0CECE"/>
          </w:tcPr>
          <w:p w14:paraId="5EFEDDA3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  <w:shd w:val="clear" w:color="auto" w:fill="D0CECE"/>
          </w:tcPr>
          <w:p w14:paraId="72899B71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4</w:t>
            </w:r>
          </w:p>
        </w:tc>
        <w:tc>
          <w:tcPr>
            <w:tcW w:w="386" w:type="dxa"/>
            <w:shd w:val="clear" w:color="auto" w:fill="D0CECE"/>
          </w:tcPr>
          <w:p w14:paraId="241D271A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5</w:t>
            </w:r>
          </w:p>
        </w:tc>
        <w:tc>
          <w:tcPr>
            <w:tcW w:w="356" w:type="dxa"/>
            <w:shd w:val="clear" w:color="auto" w:fill="D0CECE"/>
          </w:tcPr>
          <w:p w14:paraId="0D71DD66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6</w:t>
            </w:r>
          </w:p>
        </w:tc>
        <w:tc>
          <w:tcPr>
            <w:tcW w:w="356" w:type="dxa"/>
            <w:shd w:val="clear" w:color="auto" w:fill="D0CECE"/>
          </w:tcPr>
          <w:p w14:paraId="64475A6F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7</w:t>
            </w:r>
          </w:p>
        </w:tc>
        <w:tc>
          <w:tcPr>
            <w:tcW w:w="356" w:type="dxa"/>
            <w:shd w:val="clear" w:color="auto" w:fill="D0CECE"/>
          </w:tcPr>
          <w:p w14:paraId="20654000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8</w:t>
            </w:r>
          </w:p>
        </w:tc>
        <w:tc>
          <w:tcPr>
            <w:tcW w:w="356" w:type="dxa"/>
            <w:shd w:val="clear" w:color="auto" w:fill="D0CECE"/>
          </w:tcPr>
          <w:p w14:paraId="6754F426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9</w:t>
            </w:r>
          </w:p>
        </w:tc>
        <w:tc>
          <w:tcPr>
            <w:tcW w:w="0" w:type="auto"/>
            <w:shd w:val="clear" w:color="auto" w:fill="D0CECE"/>
          </w:tcPr>
          <w:p w14:paraId="41273FD4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10</w:t>
            </w:r>
          </w:p>
        </w:tc>
        <w:tc>
          <w:tcPr>
            <w:tcW w:w="0" w:type="auto"/>
            <w:shd w:val="clear" w:color="auto" w:fill="D0CECE"/>
          </w:tcPr>
          <w:p w14:paraId="19C882AE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11</w:t>
            </w:r>
          </w:p>
        </w:tc>
        <w:tc>
          <w:tcPr>
            <w:tcW w:w="489" w:type="dxa"/>
            <w:shd w:val="clear" w:color="auto" w:fill="D0CECE"/>
          </w:tcPr>
          <w:p w14:paraId="3C4A1ECF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12</w:t>
            </w:r>
          </w:p>
        </w:tc>
      </w:tr>
      <w:tr w:rsidR="00506ECA" w:rsidRPr="009D7582" w14:paraId="62E7CFAE" w14:textId="77777777" w:rsidTr="00506ECA">
        <w:trPr>
          <w:trHeight w:val="504"/>
        </w:trPr>
        <w:tc>
          <w:tcPr>
            <w:tcW w:w="0" w:type="auto"/>
            <w:shd w:val="clear" w:color="auto" w:fill="auto"/>
          </w:tcPr>
          <w:p w14:paraId="6C534F1B" w14:textId="6A6D6648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5.1. Uredovni dani LAGURA</w:t>
            </w:r>
          </w:p>
        </w:tc>
        <w:tc>
          <w:tcPr>
            <w:tcW w:w="0" w:type="auto"/>
            <w:shd w:val="clear" w:color="auto" w:fill="F4B083"/>
          </w:tcPr>
          <w:p w14:paraId="530EB08D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5" w:type="dxa"/>
            <w:shd w:val="clear" w:color="auto" w:fill="F4B083"/>
          </w:tcPr>
          <w:p w14:paraId="7597F7CC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4B083"/>
          </w:tcPr>
          <w:p w14:paraId="620A407F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0" w:type="auto"/>
            <w:shd w:val="clear" w:color="auto" w:fill="F4B083"/>
          </w:tcPr>
          <w:p w14:paraId="3E593DD9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86" w:type="dxa"/>
            <w:shd w:val="clear" w:color="auto" w:fill="F4B083"/>
          </w:tcPr>
          <w:p w14:paraId="00A69563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4B083"/>
          </w:tcPr>
          <w:p w14:paraId="11BDAB7E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4B083"/>
          </w:tcPr>
          <w:p w14:paraId="3468C0EA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4B083"/>
          </w:tcPr>
          <w:p w14:paraId="31BDA292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4B083"/>
          </w:tcPr>
          <w:p w14:paraId="531276CB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0" w:type="auto"/>
            <w:shd w:val="clear" w:color="auto" w:fill="F4B083"/>
          </w:tcPr>
          <w:p w14:paraId="06643157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0" w:type="auto"/>
            <w:shd w:val="clear" w:color="auto" w:fill="F4B083"/>
          </w:tcPr>
          <w:p w14:paraId="4CC57B78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489" w:type="dxa"/>
            <w:shd w:val="clear" w:color="auto" w:fill="F4B083"/>
          </w:tcPr>
          <w:p w14:paraId="4F1E9285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</w:tr>
      <w:tr w:rsidR="00506ECA" w:rsidRPr="009D7582" w14:paraId="0D1EC599" w14:textId="77777777" w:rsidTr="00506ECA">
        <w:trPr>
          <w:trHeight w:val="598"/>
        </w:trPr>
        <w:tc>
          <w:tcPr>
            <w:tcW w:w="0" w:type="auto"/>
            <w:shd w:val="clear" w:color="auto" w:fill="auto"/>
          </w:tcPr>
          <w:p w14:paraId="72173E78" w14:textId="65C2E788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 xml:space="preserve">5.2. Tehnička pomoć članovima LAGUR-a Brač </w:t>
            </w:r>
          </w:p>
        </w:tc>
        <w:tc>
          <w:tcPr>
            <w:tcW w:w="0" w:type="auto"/>
            <w:shd w:val="clear" w:color="auto" w:fill="FFFFFF"/>
          </w:tcPr>
          <w:p w14:paraId="00C46FE4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5" w:type="dxa"/>
            <w:shd w:val="clear" w:color="auto" w:fill="FFD966"/>
          </w:tcPr>
          <w:p w14:paraId="0B053FB2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FD966"/>
          </w:tcPr>
          <w:p w14:paraId="6369362D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0" w:type="auto"/>
            <w:shd w:val="clear" w:color="auto" w:fill="FFD966"/>
          </w:tcPr>
          <w:p w14:paraId="56504FA0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86" w:type="dxa"/>
            <w:shd w:val="clear" w:color="auto" w:fill="FFD966"/>
          </w:tcPr>
          <w:p w14:paraId="620B853D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auto"/>
          </w:tcPr>
          <w:p w14:paraId="6F036660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auto"/>
          </w:tcPr>
          <w:p w14:paraId="707B5C52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FFFFFF"/>
          </w:tcPr>
          <w:p w14:paraId="4791A1E9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FFD966"/>
          </w:tcPr>
          <w:p w14:paraId="38FD45AE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0" w:type="auto"/>
            <w:shd w:val="clear" w:color="auto" w:fill="FFD966"/>
          </w:tcPr>
          <w:p w14:paraId="6766FC79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0" w:type="auto"/>
            <w:shd w:val="clear" w:color="auto" w:fill="FFD966"/>
          </w:tcPr>
          <w:p w14:paraId="74F0AD1C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489" w:type="dxa"/>
            <w:shd w:val="clear" w:color="auto" w:fill="FFFFFF"/>
          </w:tcPr>
          <w:p w14:paraId="502DEE60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</w:tr>
      <w:tr w:rsidR="00506ECA" w:rsidRPr="009D7582" w14:paraId="6F69D8F4" w14:textId="77777777" w:rsidTr="00506ECA">
        <w:trPr>
          <w:trHeight w:val="668"/>
        </w:trPr>
        <w:tc>
          <w:tcPr>
            <w:tcW w:w="0" w:type="auto"/>
            <w:shd w:val="clear" w:color="auto" w:fill="auto"/>
          </w:tcPr>
          <w:p w14:paraId="708F478F" w14:textId="36E4243D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5.3 Jačanje ljudskih kapaciteta LAG</w:t>
            </w:r>
            <w:r w:rsidR="001236BA">
              <w:rPr>
                <w:rFonts w:ascii="Century Gothic" w:hAnsi="Century Gothic"/>
              </w:rPr>
              <w:t>URA</w:t>
            </w:r>
            <w:r w:rsidRPr="009D7582">
              <w:rPr>
                <w:rFonts w:ascii="Century Gothic" w:hAnsi="Century Gothic"/>
              </w:rPr>
              <w:t xml:space="preserve"> BRAČ područja (povezani projekti/edukacije/konferencije/inicijative)</w:t>
            </w:r>
          </w:p>
        </w:tc>
        <w:tc>
          <w:tcPr>
            <w:tcW w:w="0" w:type="auto"/>
            <w:shd w:val="clear" w:color="auto" w:fill="FFFFFF"/>
          </w:tcPr>
          <w:p w14:paraId="43B93601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5" w:type="dxa"/>
            <w:shd w:val="clear" w:color="auto" w:fill="FFFFFF"/>
          </w:tcPr>
          <w:p w14:paraId="3359A459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FFE599"/>
          </w:tcPr>
          <w:p w14:paraId="1102B7F6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0" w:type="auto"/>
            <w:shd w:val="clear" w:color="auto" w:fill="FFE599"/>
          </w:tcPr>
          <w:p w14:paraId="305812BD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86" w:type="dxa"/>
            <w:shd w:val="clear" w:color="auto" w:fill="FFE599"/>
          </w:tcPr>
          <w:p w14:paraId="3DD3A33E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FE599"/>
          </w:tcPr>
          <w:p w14:paraId="7B2A5F68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FE599"/>
          </w:tcPr>
          <w:p w14:paraId="239B097A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356" w:type="dxa"/>
            <w:shd w:val="clear" w:color="auto" w:fill="FFFFFF"/>
          </w:tcPr>
          <w:p w14:paraId="0DC747FE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FFFFFF"/>
          </w:tcPr>
          <w:p w14:paraId="3121975E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0" w:type="auto"/>
            <w:shd w:val="clear" w:color="auto" w:fill="FFE599"/>
          </w:tcPr>
          <w:p w14:paraId="70B8BE8C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0" w:type="auto"/>
            <w:shd w:val="clear" w:color="auto" w:fill="FFE599"/>
          </w:tcPr>
          <w:p w14:paraId="7A72F30C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  <w:tc>
          <w:tcPr>
            <w:tcW w:w="489" w:type="dxa"/>
            <w:shd w:val="clear" w:color="auto" w:fill="FFE599"/>
          </w:tcPr>
          <w:p w14:paraId="26E30CAC" w14:textId="77777777" w:rsidR="00832E8D" w:rsidRPr="009D7582" w:rsidRDefault="00832E8D" w:rsidP="00955019">
            <w:pPr>
              <w:jc w:val="both"/>
              <w:rPr>
                <w:rFonts w:ascii="Century Gothic" w:hAnsi="Century Gothic"/>
              </w:rPr>
            </w:pPr>
            <w:r w:rsidRPr="009D7582">
              <w:rPr>
                <w:rFonts w:ascii="Century Gothic" w:hAnsi="Century Gothic"/>
              </w:rPr>
              <w:t>x</w:t>
            </w:r>
          </w:p>
        </w:tc>
      </w:tr>
      <w:tr w:rsidR="00506ECA" w:rsidRPr="009D7582" w14:paraId="0244BA4D" w14:textId="77777777" w:rsidTr="00506ECA">
        <w:trPr>
          <w:trHeight w:val="668"/>
        </w:trPr>
        <w:tc>
          <w:tcPr>
            <w:tcW w:w="0" w:type="auto"/>
            <w:shd w:val="clear" w:color="auto" w:fill="auto"/>
          </w:tcPr>
          <w:p w14:paraId="27D6D8BC" w14:textId="77777777" w:rsidR="006F7771" w:rsidRPr="009D7582" w:rsidRDefault="006F7771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0" w:type="auto"/>
            <w:shd w:val="clear" w:color="auto" w:fill="FFFFFF"/>
          </w:tcPr>
          <w:p w14:paraId="78457A29" w14:textId="77777777" w:rsidR="006F7771" w:rsidRPr="009D7582" w:rsidRDefault="006F7771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5" w:type="dxa"/>
            <w:shd w:val="clear" w:color="auto" w:fill="FFFFFF"/>
          </w:tcPr>
          <w:p w14:paraId="1C6C7D3E" w14:textId="77777777" w:rsidR="006F7771" w:rsidRPr="009D7582" w:rsidRDefault="006F7771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FFE599"/>
          </w:tcPr>
          <w:p w14:paraId="090D813A" w14:textId="77777777" w:rsidR="006F7771" w:rsidRPr="009D7582" w:rsidRDefault="006F7771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0" w:type="auto"/>
            <w:shd w:val="clear" w:color="auto" w:fill="FFE599"/>
          </w:tcPr>
          <w:p w14:paraId="66234F68" w14:textId="77777777" w:rsidR="006F7771" w:rsidRPr="009D7582" w:rsidRDefault="006F7771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6" w:type="dxa"/>
            <w:shd w:val="clear" w:color="auto" w:fill="FFE599"/>
          </w:tcPr>
          <w:p w14:paraId="73AA319A" w14:textId="77777777" w:rsidR="006F7771" w:rsidRPr="009D7582" w:rsidRDefault="006F7771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FFE599"/>
          </w:tcPr>
          <w:p w14:paraId="633DE591" w14:textId="77777777" w:rsidR="006F7771" w:rsidRPr="009D7582" w:rsidRDefault="006F7771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FFE599"/>
          </w:tcPr>
          <w:p w14:paraId="589CD8FF" w14:textId="77777777" w:rsidR="006F7771" w:rsidRPr="009D7582" w:rsidRDefault="006F7771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FFFFFF"/>
          </w:tcPr>
          <w:p w14:paraId="143D8901" w14:textId="77777777" w:rsidR="006F7771" w:rsidRPr="009D7582" w:rsidRDefault="006F7771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6" w:type="dxa"/>
            <w:shd w:val="clear" w:color="auto" w:fill="FFFFFF"/>
          </w:tcPr>
          <w:p w14:paraId="17BDA117" w14:textId="77777777" w:rsidR="006F7771" w:rsidRPr="009D7582" w:rsidRDefault="006F7771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0" w:type="auto"/>
            <w:shd w:val="clear" w:color="auto" w:fill="FFE599"/>
          </w:tcPr>
          <w:p w14:paraId="60D9ABE5" w14:textId="77777777" w:rsidR="006F7771" w:rsidRPr="009D7582" w:rsidRDefault="006F7771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0" w:type="auto"/>
            <w:shd w:val="clear" w:color="auto" w:fill="FFE599"/>
          </w:tcPr>
          <w:p w14:paraId="19A46768" w14:textId="77777777" w:rsidR="006F7771" w:rsidRPr="009D7582" w:rsidRDefault="006F7771" w:rsidP="009550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89" w:type="dxa"/>
            <w:shd w:val="clear" w:color="auto" w:fill="FFE599"/>
          </w:tcPr>
          <w:p w14:paraId="531FB3E2" w14:textId="77777777" w:rsidR="006F7771" w:rsidRPr="009D7582" w:rsidRDefault="006F7771" w:rsidP="00955019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590625E7" w14:textId="1D6F8567" w:rsidR="0054494F" w:rsidRPr="009D7582" w:rsidRDefault="0054494F" w:rsidP="00955019">
      <w:pPr>
        <w:jc w:val="both"/>
        <w:rPr>
          <w:rFonts w:ascii="Century Gothic" w:hAnsi="Century Gothic"/>
          <w:color w:val="000000" w:themeColor="text1"/>
        </w:rPr>
      </w:pPr>
    </w:p>
    <w:sectPr w:rsidR="0054494F" w:rsidRPr="009D7582" w:rsidSect="00D137E8">
      <w:headerReference w:type="default" r:id="rId9"/>
      <w:pgSz w:w="11900" w:h="16840"/>
      <w:pgMar w:top="45" w:right="1418" w:bottom="2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07510" w14:textId="77777777" w:rsidR="00EE0204" w:rsidRDefault="00EE0204" w:rsidP="0054494F">
      <w:r>
        <w:separator/>
      </w:r>
    </w:p>
  </w:endnote>
  <w:endnote w:type="continuationSeparator" w:id="0">
    <w:p w14:paraId="3DA58060" w14:textId="77777777" w:rsidR="00EE0204" w:rsidRDefault="00EE0204" w:rsidP="0054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56D3A" w14:textId="77777777" w:rsidR="00EE0204" w:rsidRDefault="00EE0204" w:rsidP="0054494F">
      <w:r>
        <w:separator/>
      </w:r>
    </w:p>
  </w:footnote>
  <w:footnote w:type="continuationSeparator" w:id="0">
    <w:p w14:paraId="6678DB04" w14:textId="77777777" w:rsidR="00EE0204" w:rsidRDefault="00EE0204" w:rsidP="005449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92D7" w14:textId="7C89C4B4" w:rsidR="008221D1" w:rsidRDefault="008221D1" w:rsidP="003F429D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C4C2487" wp14:editId="11114D85">
          <wp:extent cx="2579482" cy="1069110"/>
          <wp:effectExtent l="0" t="0" r="11430" b="0"/>
          <wp:docPr id="3" name="Picture 3" descr="/Users/kidva/Dropbox/FLAG #Brač#/Logo Pecat/FLAG logo zadn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idva/Dropbox/FLAG #Brač#/Logo Pecat/FLAG logo zadn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950" cy="1073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3E879F" w14:textId="64752142" w:rsidR="008221D1" w:rsidRDefault="008221D1" w:rsidP="003F429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2CF0"/>
    <w:multiLevelType w:val="hybridMultilevel"/>
    <w:tmpl w:val="3D74DA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1358A"/>
    <w:multiLevelType w:val="hybridMultilevel"/>
    <w:tmpl w:val="6D3E5D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54D31"/>
    <w:multiLevelType w:val="hybridMultilevel"/>
    <w:tmpl w:val="F2D69A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26997"/>
    <w:multiLevelType w:val="hybridMultilevel"/>
    <w:tmpl w:val="03D8E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72D1E"/>
    <w:multiLevelType w:val="hybridMultilevel"/>
    <w:tmpl w:val="195E8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C63CC"/>
    <w:multiLevelType w:val="hybridMultilevel"/>
    <w:tmpl w:val="BDA03E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C7E0D"/>
    <w:multiLevelType w:val="hybridMultilevel"/>
    <w:tmpl w:val="1CD2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B736A"/>
    <w:multiLevelType w:val="hybridMultilevel"/>
    <w:tmpl w:val="D5CC7DC8"/>
    <w:lvl w:ilvl="0" w:tplc="FCE47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F5496" w:themeColor="accent5" w:themeShade="BF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7595A"/>
    <w:multiLevelType w:val="hybridMultilevel"/>
    <w:tmpl w:val="418CF9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70F98"/>
    <w:multiLevelType w:val="hybridMultilevel"/>
    <w:tmpl w:val="D02472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549F2"/>
    <w:multiLevelType w:val="hybridMultilevel"/>
    <w:tmpl w:val="FAFEAA6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44E3A"/>
    <w:multiLevelType w:val="multilevel"/>
    <w:tmpl w:val="B168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2DC7017"/>
    <w:multiLevelType w:val="hybridMultilevel"/>
    <w:tmpl w:val="4E684FC8"/>
    <w:lvl w:ilvl="0" w:tplc="458EBFC4">
      <w:start w:val="3"/>
      <w:numFmt w:val="decimalZero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6B64D2"/>
    <w:multiLevelType w:val="hybridMultilevel"/>
    <w:tmpl w:val="4C6E6C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B511CB"/>
    <w:multiLevelType w:val="hybridMultilevel"/>
    <w:tmpl w:val="838E71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47A6B"/>
    <w:multiLevelType w:val="hybridMultilevel"/>
    <w:tmpl w:val="4EF47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165483"/>
    <w:multiLevelType w:val="hybridMultilevel"/>
    <w:tmpl w:val="D466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13109C"/>
    <w:multiLevelType w:val="hybridMultilevel"/>
    <w:tmpl w:val="CFA451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A83CF0"/>
    <w:multiLevelType w:val="hybridMultilevel"/>
    <w:tmpl w:val="1EE23E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A423C7"/>
    <w:multiLevelType w:val="hybridMultilevel"/>
    <w:tmpl w:val="9BF224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E222D1"/>
    <w:multiLevelType w:val="hybridMultilevel"/>
    <w:tmpl w:val="EF4A79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230BAD"/>
    <w:multiLevelType w:val="hybridMultilevel"/>
    <w:tmpl w:val="0D221050"/>
    <w:lvl w:ilvl="0" w:tplc="F07C7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0901959"/>
    <w:multiLevelType w:val="hybridMultilevel"/>
    <w:tmpl w:val="55DC4A18"/>
    <w:lvl w:ilvl="0" w:tplc="F182AB4E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A94545"/>
    <w:multiLevelType w:val="hybridMultilevel"/>
    <w:tmpl w:val="F042B4AC"/>
    <w:lvl w:ilvl="0" w:tplc="A582088E">
      <w:start w:val="1"/>
      <w:numFmt w:val="decimal"/>
      <w:lvlText w:val="%1."/>
      <w:lvlJc w:val="left"/>
      <w:pPr>
        <w:ind w:left="720" w:hanging="360"/>
      </w:pPr>
      <w:rPr>
        <w:b w:val="0"/>
        <w:color w:val="2F5496" w:themeColor="accent5" w:themeShade="BF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E12D9"/>
    <w:multiLevelType w:val="hybridMultilevel"/>
    <w:tmpl w:val="A2203C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E84B1A"/>
    <w:multiLevelType w:val="hybridMultilevel"/>
    <w:tmpl w:val="60B2EA3E"/>
    <w:lvl w:ilvl="0" w:tplc="EEBAE0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54" w:hanging="360"/>
      </w:pPr>
    </w:lvl>
    <w:lvl w:ilvl="2" w:tplc="0409001B" w:tentative="1">
      <w:start w:val="1"/>
      <w:numFmt w:val="lowerRoman"/>
      <w:lvlText w:val="%3."/>
      <w:lvlJc w:val="right"/>
      <w:pPr>
        <w:ind w:left="3174" w:hanging="180"/>
      </w:pPr>
    </w:lvl>
    <w:lvl w:ilvl="3" w:tplc="0409000F" w:tentative="1">
      <w:start w:val="1"/>
      <w:numFmt w:val="decimal"/>
      <w:lvlText w:val="%4."/>
      <w:lvlJc w:val="left"/>
      <w:pPr>
        <w:ind w:left="3894" w:hanging="360"/>
      </w:pPr>
    </w:lvl>
    <w:lvl w:ilvl="4" w:tplc="04090019" w:tentative="1">
      <w:start w:val="1"/>
      <w:numFmt w:val="lowerLetter"/>
      <w:lvlText w:val="%5."/>
      <w:lvlJc w:val="left"/>
      <w:pPr>
        <w:ind w:left="4614" w:hanging="360"/>
      </w:pPr>
    </w:lvl>
    <w:lvl w:ilvl="5" w:tplc="0409001B" w:tentative="1">
      <w:start w:val="1"/>
      <w:numFmt w:val="lowerRoman"/>
      <w:lvlText w:val="%6."/>
      <w:lvlJc w:val="right"/>
      <w:pPr>
        <w:ind w:left="5334" w:hanging="180"/>
      </w:pPr>
    </w:lvl>
    <w:lvl w:ilvl="6" w:tplc="0409000F" w:tentative="1">
      <w:start w:val="1"/>
      <w:numFmt w:val="decimal"/>
      <w:lvlText w:val="%7."/>
      <w:lvlJc w:val="left"/>
      <w:pPr>
        <w:ind w:left="6054" w:hanging="360"/>
      </w:pPr>
    </w:lvl>
    <w:lvl w:ilvl="7" w:tplc="04090019" w:tentative="1">
      <w:start w:val="1"/>
      <w:numFmt w:val="lowerLetter"/>
      <w:lvlText w:val="%8."/>
      <w:lvlJc w:val="left"/>
      <w:pPr>
        <w:ind w:left="6774" w:hanging="360"/>
      </w:pPr>
    </w:lvl>
    <w:lvl w:ilvl="8" w:tplc="0409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6">
    <w:nsid w:val="74F41486"/>
    <w:multiLevelType w:val="hybridMultilevel"/>
    <w:tmpl w:val="FB1E76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2"/>
  </w:num>
  <w:num w:numId="4">
    <w:abstractNumId w:val="22"/>
  </w:num>
  <w:num w:numId="5">
    <w:abstractNumId w:val="13"/>
  </w:num>
  <w:num w:numId="6">
    <w:abstractNumId w:val="24"/>
  </w:num>
  <w:num w:numId="7">
    <w:abstractNumId w:val="25"/>
  </w:num>
  <w:num w:numId="8">
    <w:abstractNumId w:val="26"/>
  </w:num>
  <w:num w:numId="9">
    <w:abstractNumId w:val="19"/>
  </w:num>
  <w:num w:numId="10">
    <w:abstractNumId w:val="1"/>
  </w:num>
  <w:num w:numId="11">
    <w:abstractNumId w:val="8"/>
  </w:num>
  <w:num w:numId="12">
    <w:abstractNumId w:val="17"/>
  </w:num>
  <w:num w:numId="13">
    <w:abstractNumId w:val="10"/>
  </w:num>
  <w:num w:numId="14">
    <w:abstractNumId w:val="2"/>
  </w:num>
  <w:num w:numId="15">
    <w:abstractNumId w:val="11"/>
  </w:num>
  <w:num w:numId="16">
    <w:abstractNumId w:val="0"/>
  </w:num>
  <w:num w:numId="17">
    <w:abstractNumId w:val="20"/>
  </w:num>
  <w:num w:numId="18">
    <w:abstractNumId w:val="9"/>
  </w:num>
  <w:num w:numId="19">
    <w:abstractNumId w:val="6"/>
  </w:num>
  <w:num w:numId="20">
    <w:abstractNumId w:val="3"/>
  </w:num>
  <w:num w:numId="21">
    <w:abstractNumId w:val="18"/>
  </w:num>
  <w:num w:numId="22">
    <w:abstractNumId w:val="7"/>
  </w:num>
  <w:num w:numId="23">
    <w:abstractNumId w:val="4"/>
  </w:num>
  <w:num w:numId="24">
    <w:abstractNumId w:val="16"/>
  </w:num>
  <w:num w:numId="25">
    <w:abstractNumId w:val="15"/>
  </w:num>
  <w:num w:numId="26">
    <w:abstractNumId w:val="14"/>
  </w:num>
  <w:num w:numId="2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F8"/>
    <w:rsid w:val="000064C4"/>
    <w:rsid w:val="00017782"/>
    <w:rsid w:val="00017C3B"/>
    <w:rsid w:val="0002566D"/>
    <w:rsid w:val="00027BD0"/>
    <w:rsid w:val="000303CD"/>
    <w:rsid w:val="00036F29"/>
    <w:rsid w:val="00067FF4"/>
    <w:rsid w:val="000760A7"/>
    <w:rsid w:val="000A08D9"/>
    <w:rsid w:val="000A1681"/>
    <w:rsid w:val="000A16B3"/>
    <w:rsid w:val="000A68F3"/>
    <w:rsid w:val="000A7885"/>
    <w:rsid w:val="000C7259"/>
    <w:rsid w:val="000D0707"/>
    <w:rsid w:val="000E649E"/>
    <w:rsid w:val="00115970"/>
    <w:rsid w:val="00115AA5"/>
    <w:rsid w:val="0012266E"/>
    <w:rsid w:val="001236BA"/>
    <w:rsid w:val="00126A9D"/>
    <w:rsid w:val="0013379E"/>
    <w:rsid w:val="00137109"/>
    <w:rsid w:val="001502F0"/>
    <w:rsid w:val="00161687"/>
    <w:rsid w:val="00184E4D"/>
    <w:rsid w:val="00185905"/>
    <w:rsid w:val="00191152"/>
    <w:rsid w:val="001A0009"/>
    <w:rsid w:val="001A6990"/>
    <w:rsid w:val="001B26DD"/>
    <w:rsid w:val="001C588C"/>
    <w:rsid w:val="001D337C"/>
    <w:rsid w:val="00212C89"/>
    <w:rsid w:val="00216010"/>
    <w:rsid w:val="002220EA"/>
    <w:rsid w:val="002251FC"/>
    <w:rsid w:val="00231DA3"/>
    <w:rsid w:val="00234DF0"/>
    <w:rsid w:val="00235731"/>
    <w:rsid w:val="002457F4"/>
    <w:rsid w:val="00254C79"/>
    <w:rsid w:val="00277473"/>
    <w:rsid w:val="0029305B"/>
    <w:rsid w:val="00294493"/>
    <w:rsid w:val="002947A4"/>
    <w:rsid w:val="00296C66"/>
    <w:rsid w:val="002A188F"/>
    <w:rsid w:val="002C16A5"/>
    <w:rsid w:val="002C543F"/>
    <w:rsid w:val="002E6164"/>
    <w:rsid w:val="002E70D8"/>
    <w:rsid w:val="002F3B4C"/>
    <w:rsid w:val="00306F54"/>
    <w:rsid w:val="003070EF"/>
    <w:rsid w:val="00325B95"/>
    <w:rsid w:val="00331E7B"/>
    <w:rsid w:val="003511BB"/>
    <w:rsid w:val="00355E9E"/>
    <w:rsid w:val="00367773"/>
    <w:rsid w:val="0037478C"/>
    <w:rsid w:val="00382306"/>
    <w:rsid w:val="00392D2A"/>
    <w:rsid w:val="003A6719"/>
    <w:rsid w:val="003C34FC"/>
    <w:rsid w:val="003D2207"/>
    <w:rsid w:val="003F429D"/>
    <w:rsid w:val="00404348"/>
    <w:rsid w:val="00405915"/>
    <w:rsid w:val="00421763"/>
    <w:rsid w:val="00422361"/>
    <w:rsid w:val="00427E18"/>
    <w:rsid w:val="00460CCD"/>
    <w:rsid w:val="0046777C"/>
    <w:rsid w:val="0048408E"/>
    <w:rsid w:val="004919EC"/>
    <w:rsid w:val="00494CA4"/>
    <w:rsid w:val="004A17CC"/>
    <w:rsid w:val="004A1886"/>
    <w:rsid w:val="004A4C81"/>
    <w:rsid w:val="004D0A19"/>
    <w:rsid w:val="00506ECA"/>
    <w:rsid w:val="00513D53"/>
    <w:rsid w:val="005142DA"/>
    <w:rsid w:val="005433FE"/>
    <w:rsid w:val="00543A39"/>
    <w:rsid w:val="0054494F"/>
    <w:rsid w:val="005529D2"/>
    <w:rsid w:val="00564C54"/>
    <w:rsid w:val="00566C56"/>
    <w:rsid w:val="00571C91"/>
    <w:rsid w:val="00577C86"/>
    <w:rsid w:val="00583CD9"/>
    <w:rsid w:val="005A1411"/>
    <w:rsid w:val="005A46C5"/>
    <w:rsid w:val="005A4FD7"/>
    <w:rsid w:val="005B1938"/>
    <w:rsid w:val="005B5366"/>
    <w:rsid w:val="005C0FFF"/>
    <w:rsid w:val="005C1D23"/>
    <w:rsid w:val="005C4ED4"/>
    <w:rsid w:val="005D6010"/>
    <w:rsid w:val="005E49DE"/>
    <w:rsid w:val="00602270"/>
    <w:rsid w:val="00603641"/>
    <w:rsid w:val="00620853"/>
    <w:rsid w:val="00637390"/>
    <w:rsid w:val="00652444"/>
    <w:rsid w:val="00663687"/>
    <w:rsid w:val="006653C0"/>
    <w:rsid w:val="006C1F5D"/>
    <w:rsid w:val="006C4B8C"/>
    <w:rsid w:val="006C569C"/>
    <w:rsid w:val="006E7652"/>
    <w:rsid w:val="006F7771"/>
    <w:rsid w:val="00710184"/>
    <w:rsid w:val="00714B3E"/>
    <w:rsid w:val="00732ABD"/>
    <w:rsid w:val="00741101"/>
    <w:rsid w:val="00755398"/>
    <w:rsid w:val="00776E06"/>
    <w:rsid w:val="007A3E60"/>
    <w:rsid w:val="007A3EA0"/>
    <w:rsid w:val="007A4188"/>
    <w:rsid w:val="007B0D09"/>
    <w:rsid w:val="007D0683"/>
    <w:rsid w:val="007D1AC2"/>
    <w:rsid w:val="008221D1"/>
    <w:rsid w:val="00826D9D"/>
    <w:rsid w:val="00832E8D"/>
    <w:rsid w:val="008431B4"/>
    <w:rsid w:val="00856329"/>
    <w:rsid w:val="00876D5E"/>
    <w:rsid w:val="0087758B"/>
    <w:rsid w:val="0089263A"/>
    <w:rsid w:val="008B0B58"/>
    <w:rsid w:val="008B4D36"/>
    <w:rsid w:val="008C7BF9"/>
    <w:rsid w:val="008D21F8"/>
    <w:rsid w:val="008D7EB5"/>
    <w:rsid w:val="008F4D8E"/>
    <w:rsid w:val="00906027"/>
    <w:rsid w:val="0091461A"/>
    <w:rsid w:val="00914A8F"/>
    <w:rsid w:val="009271A2"/>
    <w:rsid w:val="00930CB6"/>
    <w:rsid w:val="00934122"/>
    <w:rsid w:val="00934D28"/>
    <w:rsid w:val="00955019"/>
    <w:rsid w:val="00956364"/>
    <w:rsid w:val="00975830"/>
    <w:rsid w:val="00976731"/>
    <w:rsid w:val="00976F99"/>
    <w:rsid w:val="00980CBB"/>
    <w:rsid w:val="0098375D"/>
    <w:rsid w:val="00984693"/>
    <w:rsid w:val="0098744D"/>
    <w:rsid w:val="00996A7E"/>
    <w:rsid w:val="009B603E"/>
    <w:rsid w:val="009C3006"/>
    <w:rsid w:val="009C5FB8"/>
    <w:rsid w:val="009D4CDA"/>
    <w:rsid w:val="009D7582"/>
    <w:rsid w:val="00A04AD5"/>
    <w:rsid w:val="00A131C9"/>
    <w:rsid w:val="00A20E54"/>
    <w:rsid w:val="00A22385"/>
    <w:rsid w:val="00A22EFE"/>
    <w:rsid w:val="00A318F2"/>
    <w:rsid w:val="00A35127"/>
    <w:rsid w:val="00A361AE"/>
    <w:rsid w:val="00A52E1D"/>
    <w:rsid w:val="00A64B4E"/>
    <w:rsid w:val="00A666EE"/>
    <w:rsid w:val="00A93939"/>
    <w:rsid w:val="00A959C4"/>
    <w:rsid w:val="00AC44C3"/>
    <w:rsid w:val="00AC7013"/>
    <w:rsid w:val="00AD066E"/>
    <w:rsid w:val="00AD6736"/>
    <w:rsid w:val="00AE3A5A"/>
    <w:rsid w:val="00AF0F5A"/>
    <w:rsid w:val="00AF751E"/>
    <w:rsid w:val="00B24293"/>
    <w:rsid w:val="00B31E24"/>
    <w:rsid w:val="00B4217E"/>
    <w:rsid w:val="00B6546D"/>
    <w:rsid w:val="00B67DB5"/>
    <w:rsid w:val="00B7465B"/>
    <w:rsid w:val="00B94425"/>
    <w:rsid w:val="00B97C9D"/>
    <w:rsid w:val="00BA76D8"/>
    <w:rsid w:val="00BB761B"/>
    <w:rsid w:val="00BF074F"/>
    <w:rsid w:val="00C00A0D"/>
    <w:rsid w:val="00C10BD1"/>
    <w:rsid w:val="00C12A53"/>
    <w:rsid w:val="00C266AC"/>
    <w:rsid w:val="00C3629B"/>
    <w:rsid w:val="00C51755"/>
    <w:rsid w:val="00C55B7E"/>
    <w:rsid w:val="00C55C8B"/>
    <w:rsid w:val="00C655DB"/>
    <w:rsid w:val="00C804F4"/>
    <w:rsid w:val="00C91BE0"/>
    <w:rsid w:val="00CB60E1"/>
    <w:rsid w:val="00CC207F"/>
    <w:rsid w:val="00CC5517"/>
    <w:rsid w:val="00CF75F6"/>
    <w:rsid w:val="00D137E8"/>
    <w:rsid w:val="00D34392"/>
    <w:rsid w:val="00D6737C"/>
    <w:rsid w:val="00D70E7D"/>
    <w:rsid w:val="00D72ADA"/>
    <w:rsid w:val="00D844C9"/>
    <w:rsid w:val="00DA20A2"/>
    <w:rsid w:val="00DA439B"/>
    <w:rsid w:val="00DB3B6B"/>
    <w:rsid w:val="00DD3CB3"/>
    <w:rsid w:val="00DE11B3"/>
    <w:rsid w:val="00DE32D7"/>
    <w:rsid w:val="00E176F0"/>
    <w:rsid w:val="00E254C9"/>
    <w:rsid w:val="00E30C5A"/>
    <w:rsid w:val="00E3319C"/>
    <w:rsid w:val="00E40C70"/>
    <w:rsid w:val="00E4242E"/>
    <w:rsid w:val="00E427CA"/>
    <w:rsid w:val="00E6674C"/>
    <w:rsid w:val="00E7285B"/>
    <w:rsid w:val="00E73A81"/>
    <w:rsid w:val="00E94B91"/>
    <w:rsid w:val="00EB2C63"/>
    <w:rsid w:val="00EB4B82"/>
    <w:rsid w:val="00EB7B36"/>
    <w:rsid w:val="00EC6E98"/>
    <w:rsid w:val="00EE0204"/>
    <w:rsid w:val="00F03A31"/>
    <w:rsid w:val="00F17CEA"/>
    <w:rsid w:val="00F2299D"/>
    <w:rsid w:val="00F336B7"/>
    <w:rsid w:val="00F51E5B"/>
    <w:rsid w:val="00F57C75"/>
    <w:rsid w:val="00F6499E"/>
    <w:rsid w:val="00F67271"/>
    <w:rsid w:val="00F71D86"/>
    <w:rsid w:val="00F806BA"/>
    <w:rsid w:val="00F9037E"/>
    <w:rsid w:val="00FA3512"/>
    <w:rsid w:val="00FB08B9"/>
    <w:rsid w:val="00FB2831"/>
    <w:rsid w:val="00FB4329"/>
    <w:rsid w:val="00FC610D"/>
    <w:rsid w:val="00FC7E1E"/>
    <w:rsid w:val="00FD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B07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006"/>
    <w:rPr>
      <w:rFonts w:ascii="Times New Roman" w:hAnsi="Times New Roman" w:cs="Times New Roman"/>
    </w:rPr>
  </w:style>
  <w:style w:type="paragraph" w:styleId="Heading1">
    <w:name w:val="heading 1"/>
    <w:basedOn w:val="Title"/>
    <w:next w:val="Normal"/>
    <w:link w:val="Heading1Char"/>
    <w:uiPriority w:val="9"/>
    <w:qFormat/>
    <w:rsid w:val="008D21F8"/>
    <w:pPr>
      <w:pBdr>
        <w:bottom w:val="single" w:sz="8" w:space="5" w:color="5B9BD5" w:themeColor="accent1"/>
      </w:pBdr>
      <w:spacing w:after="0"/>
      <w:outlineLvl w:val="0"/>
    </w:pPr>
    <w:rPr>
      <w:rFonts w:ascii="Times New Roman" w:hAnsi="Times New Roman" w:cs="Times New Roman"/>
      <w:b/>
      <w:sz w:val="32"/>
      <w:szCs w:val="40"/>
    </w:rPr>
  </w:style>
  <w:style w:type="paragraph" w:styleId="Heading2">
    <w:name w:val="heading 2"/>
    <w:basedOn w:val="TOCHeadinglvl2"/>
    <w:next w:val="Normal"/>
    <w:link w:val="Heading2Char"/>
    <w:uiPriority w:val="9"/>
    <w:unhideWhenUsed/>
    <w:qFormat/>
    <w:rsid w:val="008D21F8"/>
    <w:pPr>
      <w:spacing w:before="240"/>
      <w:outlineLvl w:val="1"/>
    </w:pPr>
    <w:rPr>
      <w:b/>
      <w:color w:val="806000" w:themeColor="accent4" w:themeShade="80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21F8"/>
    <w:pPr>
      <w:tabs>
        <w:tab w:val="left" w:pos="2655"/>
      </w:tabs>
      <w:spacing w:line="360" w:lineRule="auto"/>
      <w:jc w:val="both"/>
      <w:outlineLvl w:val="2"/>
    </w:pPr>
    <w:rPr>
      <w:b/>
      <w:i/>
      <w:color w:val="C45911" w:themeColor="accent2" w:themeShade="BF"/>
      <w:lang w:val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21F8"/>
    <w:pPr>
      <w:spacing w:after="160"/>
      <w:jc w:val="both"/>
      <w:outlineLvl w:val="3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1F8"/>
    <w:rPr>
      <w:rFonts w:ascii="Times New Roman" w:eastAsiaTheme="majorEastAsia" w:hAnsi="Times New Roman" w:cs="Times New Roman"/>
      <w:b/>
      <w:color w:val="323E4F" w:themeColor="text2" w:themeShade="BF"/>
      <w:spacing w:val="5"/>
      <w:kern w:val="28"/>
      <w:sz w:val="32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8D21F8"/>
    <w:rPr>
      <w:rFonts w:ascii="Times New Roman" w:hAnsi="Times New Roman" w:cs="Times New Roman"/>
      <w:b/>
      <w:color w:val="806000" w:themeColor="accent4" w:themeShade="80"/>
      <w:sz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8D21F8"/>
    <w:rPr>
      <w:rFonts w:ascii="Times New Roman" w:hAnsi="Times New Roman" w:cs="Times New Roman"/>
      <w:b/>
      <w:i/>
      <w:color w:val="C45911" w:themeColor="accent2" w:themeShade="BF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8D21F8"/>
    <w:rPr>
      <w:rFonts w:ascii="Times New Roman" w:hAnsi="Times New Roman" w:cs="Times New Roman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8D21F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8D21F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hr-HR"/>
    </w:rPr>
  </w:style>
  <w:style w:type="paragraph" w:customStyle="1" w:styleId="TOCHeadinglvl2">
    <w:name w:val="TOC Heading lvl2"/>
    <w:basedOn w:val="Normal"/>
    <w:qFormat/>
    <w:rsid w:val="008D21F8"/>
    <w:pPr>
      <w:spacing w:after="160" w:line="360" w:lineRule="auto"/>
    </w:pPr>
    <w:rPr>
      <w:lang w:val="hr-HR"/>
    </w:rPr>
  </w:style>
  <w:style w:type="character" w:styleId="Strong">
    <w:name w:val="Strong"/>
    <w:basedOn w:val="DefaultParagraphFont"/>
    <w:uiPriority w:val="22"/>
    <w:qFormat/>
    <w:rsid w:val="008D21F8"/>
    <w:rPr>
      <w:b/>
      <w:bCs/>
    </w:rPr>
  </w:style>
  <w:style w:type="paragraph" w:styleId="NormalWeb">
    <w:name w:val="Normal (Web)"/>
    <w:basedOn w:val="Normal"/>
    <w:uiPriority w:val="99"/>
    <w:unhideWhenUsed/>
    <w:rsid w:val="008D21F8"/>
    <w:pPr>
      <w:spacing w:before="100" w:beforeAutospacing="1" w:after="100" w:afterAutospacing="1"/>
    </w:pPr>
    <w:rPr>
      <w:rFonts w:eastAsia="Times New Roman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8D21F8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8D21F8"/>
    <w:rPr>
      <w:sz w:val="22"/>
      <w:szCs w:val="22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8D21F8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8D21F8"/>
    <w:rPr>
      <w:sz w:val="22"/>
      <w:szCs w:val="22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21F8"/>
    <w:rPr>
      <w:rFonts w:asciiTheme="minorHAnsi" w:hAnsiTheme="minorHAnsi" w:cstheme="minorBidi"/>
      <w:sz w:val="20"/>
      <w:szCs w:val="20"/>
      <w:lang w:val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21F8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8D21F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21F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8D21F8"/>
  </w:style>
  <w:style w:type="paragraph" w:styleId="ListParagraph">
    <w:name w:val="List Paragraph"/>
    <w:basedOn w:val="Normal"/>
    <w:uiPriority w:val="99"/>
    <w:qFormat/>
    <w:rsid w:val="008D21F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1F8"/>
    <w:rPr>
      <w:rFonts w:ascii="Tahoma" w:hAnsi="Tahoma" w:cs="Tahoma"/>
      <w:sz w:val="16"/>
      <w:szCs w:val="16"/>
      <w:lang w:val="hr-HR"/>
    </w:rPr>
  </w:style>
  <w:style w:type="table" w:styleId="TableGrid">
    <w:name w:val="Table Grid"/>
    <w:basedOn w:val="TableNormal"/>
    <w:uiPriority w:val="59"/>
    <w:rsid w:val="008D21F8"/>
    <w:rPr>
      <w:sz w:val="22"/>
      <w:szCs w:val="22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8D21F8"/>
  </w:style>
  <w:style w:type="paragraph" w:customStyle="1" w:styleId="yiv5822720539msonormal">
    <w:name w:val="yiv5822720539msonormal"/>
    <w:basedOn w:val="Normal"/>
    <w:rsid w:val="008D21F8"/>
    <w:pPr>
      <w:spacing w:before="100" w:beforeAutospacing="1" w:after="100" w:afterAutospacing="1"/>
    </w:pPr>
    <w:rPr>
      <w:rFonts w:eastAsia="Times New Roman"/>
      <w:lang w:val="hr-HR" w:eastAsia="hr-HR"/>
    </w:rPr>
  </w:style>
  <w:style w:type="paragraph" w:customStyle="1" w:styleId="paragraph">
    <w:name w:val="paragraph"/>
    <w:basedOn w:val="Normal"/>
    <w:rsid w:val="008D21F8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customStyle="1" w:styleId="normaltextrun">
    <w:name w:val="normaltextrun"/>
    <w:basedOn w:val="DefaultParagraphFont"/>
    <w:rsid w:val="008D21F8"/>
  </w:style>
  <w:style w:type="character" w:customStyle="1" w:styleId="eop">
    <w:name w:val="eop"/>
    <w:basedOn w:val="DefaultParagraphFont"/>
    <w:rsid w:val="008D21F8"/>
  </w:style>
  <w:style w:type="character" w:styleId="CommentReference">
    <w:name w:val="annotation reference"/>
    <w:basedOn w:val="DefaultParagraphFont"/>
    <w:uiPriority w:val="99"/>
    <w:semiHidden/>
    <w:unhideWhenUsed/>
    <w:rsid w:val="008D21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1F8"/>
    <w:pPr>
      <w:spacing w:after="160"/>
    </w:pPr>
    <w:rPr>
      <w:rFonts w:asciiTheme="minorHAnsi" w:hAnsiTheme="minorHAnsi" w:cstheme="minorBidi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1F8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1F8"/>
    <w:rPr>
      <w:b/>
      <w:bCs/>
      <w:sz w:val="20"/>
      <w:szCs w:val="20"/>
      <w:lang w:val="hr-HR"/>
    </w:rPr>
  </w:style>
  <w:style w:type="paragraph" w:styleId="TOCHeading">
    <w:name w:val="TOC Heading"/>
    <w:basedOn w:val="TOCHeadinglvl1"/>
    <w:next w:val="Normal"/>
    <w:uiPriority w:val="39"/>
    <w:unhideWhenUsed/>
    <w:qFormat/>
    <w:rsid w:val="008D21F8"/>
  </w:style>
  <w:style w:type="paragraph" w:customStyle="1" w:styleId="TOCHeadinglvl1">
    <w:name w:val="TOC Heading lvl1"/>
    <w:basedOn w:val="Title"/>
    <w:link w:val="TOCHeadinglvl1Char"/>
    <w:qFormat/>
    <w:rsid w:val="008D21F8"/>
    <w:rPr>
      <w:rFonts w:ascii="Times New Roman" w:hAnsi="Times New Roman" w:cs="Times New Roman"/>
      <w:sz w:val="40"/>
      <w:szCs w:val="40"/>
    </w:rPr>
  </w:style>
  <w:style w:type="character" w:customStyle="1" w:styleId="TOCHeadinglvl1Char">
    <w:name w:val="TOC Heading lvl1 Char"/>
    <w:basedOn w:val="TitleChar"/>
    <w:link w:val="TOCHeadinglvl1"/>
    <w:rsid w:val="008D21F8"/>
    <w:rPr>
      <w:rFonts w:ascii="Times New Roman" w:eastAsiaTheme="majorEastAsia" w:hAnsi="Times New Roman" w:cs="Times New Roman"/>
      <w:color w:val="323E4F" w:themeColor="text2" w:themeShade="BF"/>
      <w:spacing w:val="5"/>
      <w:kern w:val="28"/>
      <w:sz w:val="40"/>
      <w:szCs w:val="40"/>
      <w:lang w:val="hr-HR"/>
    </w:rPr>
  </w:style>
  <w:style w:type="paragraph" w:styleId="TOC1">
    <w:name w:val="toc 1"/>
    <w:basedOn w:val="Normal"/>
    <w:next w:val="Normal"/>
    <w:autoRedefine/>
    <w:uiPriority w:val="39"/>
    <w:unhideWhenUsed/>
    <w:rsid w:val="008D21F8"/>
    <w:pPr>
      <w:tabs>
        <w:tab w:val="right" w:leader="dot" w:pos="9062"/>
      </w:tabs>
      <w:jc w:val="both"/>
    </w:pPr>
    <w:rPr>
      <w:rFonts w:asciiTheme="minorHAnsi" w:hAnsiTheme="minorHAnsi" w:cstheme="minorBidi"/>
      <w:sz w:val="22"/>
      <w:szCs w:val="22"/>
      <w:lang w:val="hr-HR"/>
    </w:rPr>
  </w:style>
  <w:style w:type="paragraph" w:styleId="TOC2">
    <w:name w:val="toc 2"/>
    <w:basedOn w:val="Normal"/>
    <w:next w:val="Normal"/>
    <w:autoRedefine/>
    <w:uiPriority w:val="39"/>
    <w:unhideWhenUsed/>
    <w:rsid w:val="008D21F8"/>
    <w:pPr>
      <w:tabs>
        <w:tab w:val="left" w:pos="880"/>
        <w:tab w:val="right" w:leader="dot" w:pos="9062"/>
      </w:tabs>
      <w:spacing w:after="100"/>
      <w:ind w:left="220"/>
      <w:jc w:val="both"/>
    </w:pPr>
    <w:rPr>
      <w:rFonts w:asciiTheme="minorHAnsi" w:hAnsiTheme="minorHAnsi" w:cstheme="minorBidi"/>
      <w:sz w:val="22"/>
      <w:szCs w:val="22"/>
      <w:lang w:val="hr-HR"/>
    </w:rPr>
  </w:style>
  <w:style w:type="paragraph" w:styleId="TOC3">
    <w:name w:val="toc 3"/>
    <w:basedOn w:val="Normal"/>
    <w:next w:val="Normal"/>
    <w:autoRedefine/>
    <w:uiPriority w:val="39"/>
    <w:unhideWhenUsed/>
    <w:rsid w:val="008D21F8"/>
    <w:pPr>
      <w:spacing w:after="100" w:line="259" w:lineRule="auto"/>
      <w:ind w:left="440"/>
    </w:pPr>
    <w:rPr>
      <w:rFonts w:asciiTheme="minorHAnsi" w:hAnsiTheme="minorHAnsi" w:cstheme="minorBidi"/>
      <w:sz w:val="22"/>
      <w:szCs w:val="22"/>
      <w:lang w:val="hr-HR"/>
    </w:rPr>
  </w:style>
  <w:style w:type="paragraph" w:styleId="NoSpacing">
    <w:name w:val="No Spacing"/>
    <w:link w:val="NoSpacingChar"/>
    <w:uiPriority w:val="1"/>
    <w:qFormat/>
    <w:rsid w:val="008D21F8"/>
    <w:rPr>
      <w:rFonts w:ascii="Times New Roman" w:eastAsia="Times New Roman" w:hAnsi="Times New Roman" w:cs="Times New Roman"/>
      <w:szCs w:val="20"/>
    </w:rPr>
  </w:style>
  <w:style w:type="character" w:customStyle="1" w:styleId="NoSpacingChar">
    <w:name w:val="No Spacing Char"/>
    <w:link w:val="NoSpacing"/>
    <w:uiPriority w:val="1"/>
    <w:rsid w:val="008D21F8"/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8D21F8"/>
    <w:rPr>
      <w:sz w:val="22"/>
      <w:szCs w:val="22"/>
      <w:lang w:val="hr-HR"/>
    </w:rPr>
  </w:style>
  <w:style w:type="table" w:styleId="MediumGrid1-Accent1">
    <w:name w:val="Medium Grid 1 Accent 1"/>
    <w:basedOn w:val="TableNormal"/>
    <w:uiPriority w:val="67"/>
    <w:rsid w:val="008D21F8"/>
    <w:pPr>
      <w:ind w:left="357" w:hanging="357"/>
      <w:jc w:val="both"/>
    </w:pPr>
    <w:rPr>
      <w:sz w:val="22"/>
      <w:szCs w:val="22"/>
      <w:lang w:val="hr-HR"/>
    </w:r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character" w:customStyle="1" w:styleId="spellingerror">
    <w:name w:val="spellingerror"/>
    <w:basedOn w:val="DefaultParagraphFont"/>
    <w:rsid w:val="008D21F8"/>
  </w:style>
  <w:style w:type="paragraph" w:customStyle="1" w:styleId="t-9-8">
    <w:name w:val="t-9-8"/>
    <w:basedOn w:val="Normal"/>
    <w:rsid w:val="008D21F8"/>
    <w:pPr>
      <w:spacing w:before="100" w:beforeAutospacing="1" w:after="100" w:afterAutospacing="1"/>
    </w:pPr>
    <w:rPr>
      <w:rFonts w:eastAsia="Times New Roman"/>
      <w:lang w:val="hr-HR" w:eastAsia="hr-HR"/>
    </w:rPr>
  </w:style>
  <w:style w:type="paragraph" w:customStyle="1" w:styleId="Default">
    <w:name w:val="Default"/>
    <w:rsid w:val="008D21F8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hr-HR"/>
    </w:rPr>
  </w:style>
  <w:style w:type="paragraph" w:customStyle="1" w:styleId="Odlomak">
    <w:name w:val="Odlomak"/>
    <w:basedOn w:val="BodyText"/>
    <w:link w:val="OdlomakChar"/>
    <w:autoRedefine/>
    <w:rsid w:val="008D21F8"/>
    <w:pPr>
      <w:numPr>
        <w:ilvl w:val="1"/>
      </w:numPr>
      <w:tabs>
        <w:tab w:val="num" w:pos="360"/>
        <w:tab w:val="left" w:pos="412"/>
      </w:tabs>
      <w:spacing w:line="240" w:lineRule="auto"/>
      <w:ind w:left="357" w:hanging="357"/>
    </w:pPr>
    <w:rPr>
      <w:rFonts w:ascii="Arial" w:eastAsia="Times New Roman" w:hAnsi="Arial" w:cs="Arial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8D21F8"/>
    <w:pPr>
      <w:spacing w:after="120" w:line="360" w:lineRule="auto"/>
      <w:ind w:left="357" w:hanging="357"/>
      <w:jc w:val="both"/>
    </w:pPr>
    <w:rPr>
      <w:rFonts w:asciiTheme="minorHAnsi" w:hAnsiTheme="minorHAnsi" w:cstheme="minorBidi"/>
      <w:sz w:val="22"/>
      <w:szCs w:val="22"/>
      <w:lang w:val="hr-H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D21F8"/>
    <w:rPr>
      <w:sz w:val="22"/>
      <w:szCs w:val="22"/>
      <w:lang w:val="hr-HR"/>
    </w:rPr>
  </w:style>
  <w:style w:type="character" w:customStyle="1" w:styleId="OdlomakChar">
    <w:name w:val="Odlomak Char"/>
    <w:basedOn w:val="DefaultParagraphFont"/>
    <w:link w:val="Odlomak"/>
    <w:rsid w:val="008D21F8"/>
    <w:rPr>
      <w:rFonts w:ascii="Arial" w:eastAsia="Times New Roman" w:hAnsi="Arial" w:cs="Arial"/>
      <w:sz w:val="22"/>
      <w:szCs w:val="22"/>
      <w:lang w:val="hr-HR"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1F8"/>
    <w:pPr>
      <w:numPr>
        <w:ilvl w:val="1"/>
      </w:numPr>
      <w:spacing w:line="360" w:lineRule="auto"/>
      <w:ind w:left="357" w:hanging="357"/>
      <w:jc w:val="both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hr-HR"/>
    </w:rPr>
  </w:style>
  <w:style w:type="character" w:customStyle="1" w:styleId="SubtitleChar">
    <w:name w:val="Subtitle Char"/>
    <w:basedOn w:val="DefaultParagraphFont"/>
    <w:link w:val="Subtitle"/>
    <w:uiPriority w:val="11"/>
    <w:rsid w:val="008D21F8"/>
    <w:rPr>
      <w:rFonts w:asciiTheme="majorHAnsi" w:eastAsiaTheme="majorEastAsia" w:hAnsiTheme="majorHAnsi" w:cstheme="majorBidi"/>
      <w:i/>
      <w:iCs/>
      <w:color w:val="5B9BD5" w:themeColor="accent1"/>
      <w:spacing w:val="15"/>
      <w:lang w:val="hr-HR"/>
    </w:rPr>
  </w:style>
  <w:style w:type="table" w:styleId="MediumShading2-Accent5">
    <w:name w:val="Medium Shading 2 Accent 5"/>
    <w:basedOn w:val="TableNormal"/>
    <w:uiPriority w:val="64"/>
    <w:rsid w:val="008D21F8"/>
    <w:rPr>
      <w:sz w:val="22"/>
      <w:szCs w:val="22"/>
      <w:lang w:val="hr-H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D21F8"/>
    <w:rPr>
      <w:rFonts w:asciiTheme="majorHAnsi" w:eastAsiaTheme="majorEastAsia" w:hAnsiTheme="majorHAnsi" w:cstheme="majorBidi"/>
      <w:color w:val="000000" w:themeColor="text1"/>
      <w:sz w:val="22"/>
      <w:szCs w:val="22"/>
      <w:lang w:val="hr-HR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5">
    <w:name w:val="Light List Accent 5"/>
    <w:basedOn w:val="TableNormal"/>
    <w:uiPriority w:val="61"/>
    <w:rsid w:val="008D21F8"/>
    <w:rPr>
      <w:sz w:val="22"/>
      <w:szCs w:val="22"/>
      <w:lang w:val="hr-HR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styleId="IntenseEmphasis">
    <w:name w:val="Intense Emphasis"/>
    <w:basedOn w:val="DefaultParagraphFont"/>
    <w:uiPriority w:val="21"/>
    <w:qFormat/>
    <w:rsid w:val="008D21F8"/>
    <w:rPr>
      <w:b/>
      <w:bCs/>
      <w:i/>
      <w:iCs/>
      <w:color w:val="5B9BD5" w:themeColor="accent1"/>
    </w:rPr>
  </w:style>
  <w:style w:type="table" w:styleId="MediumShading1-Accent4">
    <w:name w:val="Medium Shading 1 Accent 4"/>
    <w:basedOn w:val="TableNormal"/>
    <w:uiPriority w:val="63"/>
    <w:rsid w:val="008D21F8"/>
    <w:rPr>
      <w:sz w:val="22"/>
      <w:szCs w:val="22"/>
      <w:lang w:val="hr-HR"/>
    </w:r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8D21F8"/>
    <w:rPr>
      <w:color w:val="BF8F00" w:themeColor="accent4" w:themeShade="BF"/>
      <w:sz w:val="22"/>
      <w:szCs w:val="22"/>
      <w:lang w:val="hr-HR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1F8"/>
    <w:pPr>
      <w:pBdr>
        <w:bottom w:val="single" w:sz="4" w:space="4" w:color="5B9BD5" w:themeColor="accent1"/>
      </w:pBdr>
      <w:spacing w:before="200" w:after="280" w:line="259" w:lineRule="auto"/>
      <w:ind w:left="936" w:right="936"/>
    </w:pPr>
    <w:rPr>
      <w:rFonts w:asciiTheme="minorHAnsi" w:hAnsiTheme="minorHAnsi" w:cstheme="minorBidi"/>
      <w:b/>
      <w:bCs/>
      <w:i/>
      <w:iCs/>
      <w:color w:val="5B9BD5" w:themeColor="accent1"/>
      <w:sz w:val="22"/>
      <w:szCs w:val="22"/>
      <w:lang w:val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1F8"/>
    <w:rPr>
      <w:b/>
      <w:bCs/>
      <w:i/>
      <w:iCs/>
      <w:color w:val="5B9BD5" w:themeColor="accent1"/>
      <w:sz w:val="22"/>
      <w:szCs w:val="22"/>
      <w:lang w:val="hr-HR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DA439B"/>
    <w:pPr>
      <w:spacing w:after="200"/>
    </w:pPr>
    <w:rPr>
      <w:rFonts w:asciiTheme="minorHAnsi" w:hAnsiTheme="minorHAnsi" w:cstheme="minorBidi"/>
      <w:b/>
      <w:bCs/>
      <w:color w:val="5B9BD5" w:themeColor="accent1"/>
      <w:sz w:val="18"/>
      <w:szCs w:val="18"/>
      <w:lang w:val="hr-HR"/>
    </w:rPr>
  </w:style>
  <w:style w:type="character" w:customStyle="1" w:styleId="CaptionChar">
    <w:name w:val="Caption Char"/>
    <w:link w:val="Caption"/>
    <w:uiPriority w:val="35"/>
    <w:rsid w:val="00DA439B"/>
    <w:rPr>
      <w:b/>
      <w:bCs/>
      <w:color w:val="5B9BD5" w:themeColor="accent1"/>
      <w:sz w:val="18"/>
      <w:szCs w:val="18"/>
      <w:lang w:val="hr-HR"/>
    </w:rPr>
  </w:style>
  <w:style w:type="table" w:customStyle="1" w:styleId="Reetkatablice1">
    <w:name w:val="Rešetka tablice1"/>
    <w:basedOn w:val="TableNormal"/>
    <w:next w:val="TableGrid"/>
    <w:uiPriority w:val="59"/>
    <w:rsid w:val="003F429D"/>
    <w:rPr>
      <w:sz w:val="22"/>
      <w:szCs w:val="22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7719661667253749052gmail-m-2777914103582073756gmailmsg">
    <w:name w:val="m_-7719661667253749052gmail-m_-2777914103582073756gmail_msg"/>
    <w:basedOn w:val="DefaultParagraphFont"/>
    <w:rsid w:val="00325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FF8F1-B222-224D-B59B-37B82ED1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2521</Words>
  <Characters>14370</Characters>
  <Application>Microsoft Macintosh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LAGUR Brač</cp:lastModifiedBy>
  <cp:revision>10</cp:revision>
  <cp:lastPrinted>2017-12-20T15:12:00Z</cp:lastPrinted>
  <dcterms:created xsi:type="dcterms:W3CDTF">2019-12-11T12:49:00Z</dcterms:created>
  <dcterms:modified xsi:type="dcterms:W3CDTF">2020-02-24T07:59:00Z</dcterms:modified>
  <cp:category/>
</cp:coreProperties>
</file>